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B00" w:rsidRDefault="008A0B00" w:rsidP="008A0B00">
      <w:pPr>
        <w:spacing w:line="276" w:lineRule="auto"/>
        <w:jc w:val="center"/>
        <w:rPr>
          <w:rFonts w:ascii="Garamond" w:hAnsi="Garamond"/>
          <w:sz w:val="36"/>
          <w:szCs w:val="36"/>
        </w:rPr>
      </w:pPr>
      <w:r w:rsidRPr="008A0B00">
        <w:rPr>
          <w:rFonts w:ascii="Garamond" w:hAnsi="Garamond"/>
          <w:sz w:val="36"/>
          <w:szCs w:val="36"/>
        </w:rPr>
        <w:t>Seminário 5 – 2ª parte</w:t>
      </w:r>
    </w:p>
    <w:p w:rsidR="008A0B00" w:rsidRDefault="008A0B00" w:rsidP="008A0B00">
      <w:pPr>
        <w:spacing w:line="276" w:lineRule="auto"/>
        <w:jc w:val="center"/>
        <w:rPr>
          <w:rFonts w:ascii="Garamond" w:hAnsi="Garamond"/>
          <w:sz w:val="36"/>
          <w:szCs w:val="36"/>
        </w:rPr>
      </w:pPr>
    </w:p>
    <w:p w:rsidR="008A0B00" w:rsidRDefault="008A0B00" w:rsidP="008A0B0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A0B00">
        <w:rPr>
          <w:rFonts w:ascii="Garamond" w:hAnsi="Garamond"/>
          <w:sz w:val="24"/>
          <w:szCs w:val="24"/>
        </w:rPr>
        <w:t>O recém-nascido humano, ao nascer, vê, mas não olha.</w:t>
      </w:r>
      <w:r w:rsidRPr="008A0B00">
        <w:rPr>
          <w:rFonts w:ascii="Garamond" w:hAnsi="Garamond"/>
          <w:sz w:val="24"/>
          <w:szCs w:val="24"/>
        </w:rPr>
        <w:t xml:space="preserve"> </w:t>
      </w:r>
      <w:r w:rsidRPr="008A0B00">
        <w:rPr>
          <w:rFonts w:ascii="Garamond" w:hAnsi="Garamond"/>
          <w:sz w:val="24"/>
          <w:szCs w:val="24"/>
        </w:rPr>
        <w:t xml:space="preserve">Nos primeiros dois meses de vida, o bebê não enxerga bem e consegue ter apenas uma </w:t>
      </w:r>
      <w:r w:rsidRPr="008A0B00">
        <w:rPr>
          <w:rFonts w:ascii="Garamond" w:hAnsi="Garamond"/>
          <w:b/>
          <w:bCs/>
          <w:sz w:val="24"/>
          <w:szCs w:val="24"/>
        </w:rPr>
        <w:t>noção de claro e escuro</w:t>
      </w:r>
      <w:r w:rsidRPr="008A0B00">
        <w:rPr>
          <w:rFonts w:ascii="Garamond" w:hAnsi="Garamond"/>
          <w:sz w:val="24"/>
          <w:szCs w:val="24"/>
        </w:rPr>
        <w:t xml:space="preserve">. Por isso, quando está mamando, o bebê é capaz de </w:t>
      </w:r>
      <w:r w:rsidRPr="008A0B00">
        <w:rPr>
          <w:rFonts w:ascii="Garamond" w:hAnsi="Garamond"/>
          <w:b/>
          <w:bCs/>
          <w:sz w:val="24"/>
          <w:szCs w:val="24"/>
        </w:rPr>
        <w:t xml:space="preserve">enxergar até onde estão os olhos da mãe. </w:t>
      </w:r>
      <w:r w:rsidRPr="008A0B00">
        <w:rPr>
          <w:rFonts w:ascii="Garamond" w:hAnsi="Garamond"/>
          <w:sz w:val="24"/>
          <w:szCs w:val="24"/>
        </w:rPr>
        <w:t>(Navarro)</w:t>
      </w:r>
    </w:p>
    <w:p w:rsidR="008A0B00" w:rsidRPr="008A0B00" w:rsidRDefault="008A0B00" w:rsidP="008A0B0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A0B00">
        <w:rPr>
          <w:rFonts w:ascii="Garamond" w:hAnsi="Garamond"/>
          <w:b/>
          <w:bCs/>
          <w:sz w:val="24"/>
          <w:szCs w:val="24"/>
        </w:rPr>
        <w:t>Ele precisa de um ponto de referência no qual possa fixar o olhar</w:t>
      </w:r>
      <w:r w:rsidRPr="008A0B00">
        <w:rPr>
          <w:rFonts w:ascii="Garamond" w:hAnsi="Garamond"/>
          <w:sz w:val="24"/>
          <w:szCs w:val="24"/>
        </w:rPr>
        <w:t xml:space="preserve">, que é um passo </w:t>
      </w:r>
      <w:r w:rsidRPr="008A0B00">
        <w:rPr>
          <w:rFonts w:ascii="Garamond" w:hAnsi="Garamond"/>
          <w:b/>
          <w:bCs/>
          <w:sz w:val="24"/>
          <w:szCs w:val="24"/>
        </w:rPr>
        <w:t>para aprender a olhar</w:t>
      </w:r>
      <w:r w:rsidRPr="008A0B00">
        <w:rPr>
          <w:rFonts w:ascii="Garamond" w:hAnsi="Garamond"/>
          <w:sz w:val="24"/>
          <w:szCs w:val="24"/>
        </w:rPr>
        <w:t xml:space="preserve">: este ponto de referência deveria ser </w:t>
      </w:r>
      <w:r w:rsidRPr="008A0B00">
        <w:rPr>
          <w:rFonts w:ascii="Garamond" w:hAnsi="Garamond"/>
          <w:b/>
          <w:bCs/>
          <w:sz w:val="24"/>
          <w:szCs w:val="24"/>
        </w:rPr>
        <w:t>o vulto da mãe</w:t>
      </w:r>
      <w:r w:rsidRPr="008A0B00">
        <w:rPr>
          <w:rFonts w:ascii="Garamond" w:hAnsi="Garamond"/>
          <w:sz w:val="24"/>
          <w:szCs w:val="24"/>
        </w:rPr>
        <w:t>! (Navarro)</w:t>
      </w:r>
    </w:p>
    <w:p w:rsidR="008A0B00" w:rsidRPr="008A0B00" w:rsidRDefault="008A0B00" w:rsidP="008A0B0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A0B00">
        <w:rPr>
          <w:rFonts w:ascii="Garamond" w:hAnsi="Garamond"/>
          <w:sz w:val="24"/>
          <w:szCs w:val="24"/>
        </w:rPr>
        <w:t xml:space="preserve">A presença do vulto materno torna-se indispensável quando, na amamentação, ele será capaz de conseguir a acomodação e a convergência. (Navarro) </w:t>
      </w:r>
    </w:p>
    <w:p w:rsidR="008A0B00" w:rsidRDefault="008A0B00" w:rsidP="008A0B0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8A0B00" w:rsidRDefault="008A0B00" w:rsidP="008A0B00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  <w:r w:rsidRPr="008A0B00">
        <w:rPr>
          <w:rFonts w:ascii="Garamond" w:hAnsi="Garamond"/>
          <w:sz w:val="36"/>
          <w:szCs w:val="36"/>
        </w:rPr>
        <w:t>Acomodação e Convergência</w:t>
      </w:r>
    </w:p>
    <w:p w:rsidR="008A0B00" w:rsidRPr="008A0B00" w:rsidRDefault="008A0B00" w:rsidP="008A0B0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A0B00">
        <w:rPr>
          <w:rFonts w:ascii="Garamond" w:hAnsi="Garamond"/>
          <w:sz w:val="24"/>
          <w:szCs w:val="24"/>
        </w:rPr>
        <w:t xml:space="preserve">Durante a amamentação o recém-nascido, sugando, olha alternadamente para o rosto da mãe e para o seio materno (que está à altura da ponta do seu nariz), tornando possível o reflexo de acomodação e convergência ocular descrito por </w:t>
      </w:r>
      <w:proofErr w:type="spellStart"/>
      <w:r w:rsidRPr="008A0B00">
        <w:rPr>
          <w:rFonts w:ascii="Garamond" w:hAnsi="Garamond"/>
          <w:sz w:val="24"/>
          <w:szCs w:val="24"/>
        </w:rPr>
        <w:t>Spitz</w:t>
      </w:r>
      <w:proofErr w:type="spellEnd"/>
      <w:r w:rsidRPr="008A0B00">
        <w:rPr>
          <w:rFonts w:ascii="Garamond" w:hAnsi="Garamond"/>
          <w:sz w:val="24"/>
          <w:szCs w:val="24"/>
        </w:rPr>
        <w:t>. (Navarro)</w:t>
      </w:r>
    </w:p>
    <w:p w:rsidR="008A0B00" w:rsidRDefault="008A0B00" w:rsidP="008A0B0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8A0B00" w:rsidRDefault="008A0B00" w:rsidP="008A0B00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  <w:r w:rsidRPr="008A0B00">
        <w:rPr>
          <w:rFonts w:ascii="Garamond" w:hAnsi="Garamond"/>
          <w:sz w:val="36"/>
          <w:szCs w:val="36"/>
        </w:rPr>
        <w:t>O eu e o não-eu</w:t>
      </w:r>
    </w:p>
    <w:p w:rsidR="008A0B00" w:rsidRPr="008A0B00" w:rsidRDefault="008A0B00" w:rsidP="008A0B0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A0B00">
        <w:rPr>
          <w:rFonts w:ascii="Garamond" w:hAnsi="Garamond"/>
          <w:b/>
          <w:bCs/>
          <w:sz w:val="24"/>
          <w:szCs w:val="24"/>
        </w:rPr>
        <w:t>A acomodação e a convergência permitem distinguir um eu de um não-eu</w:t>
      </w:r>
      <w:r w:rsidRPr="008A0B00">
        <w:rPr>
          <w:rFonts w:ascii="Garamond" w:hAnsi="Garamond"/>
          <w:sz w:val="24"/>
          <w:szCs w:val="24"/>
        </w:rPr>
        <w:t xml:space="preserve">, que é o vulto materno. </w:t>
      </w:r>
    </w:p>
    <w:p w:rsidR="008A0B00" w:rsidRDefault="008A0B00" w:rsidP="008A0B0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A0B00">
        <w:rPr>
          <w:rFonts w:ascii="Garamond" w:hAnsi="Garamond"/>
          <w:sz w:val="24"/>
          <w:szCs w:val="24"/>
        </w:rPr>
        <w:tab/>
      </w:r>
      <w:r w:rsidRPr="008A0B00">
        <w:rPr>
          <w:rFonts w:ascii="Garamond" w:hAnsi="Garamond"/>
          <w:b/>
          <w:bCs/>
          <w:sz w:val="24"/>
          <w:szCs w:val="24"/>
        </w:rPr>
        <w:t>O bebê, que até então não se percebia</w:t>
      </w:r>
      <w:r w:rsidRPr="008A0B00">
        <w:rPr>
          <w:rFonts w:ascii="Garamond" w:hAnsi="Garamond"/>
          <w:sz w:val="24"/>
          <w:szCs w:val="24"/>
        </w:rPr>
        <w:t xml:space="preserve"> como um ser existente, </w:t>
      </w:r>
      <w:r w:rsidRPr="008A0B00">
        <w:rPr>
          <w:rFonts w:ascii="Garamond" w:hAnsi="Garamond"/>
          <w:b/>
          <w:bCs/>
          <w:sz w:val="24"/>
          <w:szCs w:val="24"/>
        </w:rPr>
        <w:t>passa a fazê-lo através do outro</w:t>
      </w:r>
      <w:r w:rsidRPr="008A0B00">
        <w:rPr>
          <w:rFonts w:ascii="Garamond" w:hAnsi="Garamond"/>
          <w:sz w:val="24"/>
          <w:szCs w:val="24"/>
        </w:rPr>
        <w:t xml:space="preserve"> (a mãe é o “não-eu” que serve para diferenciar o eu da criança”. (Klein apud Navarro) </w:t>
      </w:r>
    </w:p>
    <w:p w:rsidR="008A0B00" w:rsidRDefault="008A0B00" w:rsidP="008A0B0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A0B00">
        <w:rPr>
          <w:rFonts w:ascii="Garamond" w:hAnsi="Garamond"/>
          <w:sz w:val="24"/>
          <w:szCs w:val="24"/>
        </w:rPr>
        <w:t xml:space="preserve">Nasce assim a faculdade de </w:t>
      </w:r>
      <w:r w:rsidRPr="008A0B00">
        <w:rPr>
          <w:rFonts w:ascii="Garamond" w:hAnsi="Garamond"/>
          <w:b/>
          <w:bCs/>
          <w:sz w:val="24"/>
          <w:szCs w:val="24"/>
        </w:rPr>
        <w:t>“descobrir” o outro e a si mesmo</w:t>
      </w:r>
      <w:r w:rsidRPr="008A0B00">
        <w:rPr>
          <w:rFonts w:ascii="Garamond" w:hAnsi="Garamond"/>
          <w:sz w:val="24"/>
          <w:szCs w:val="24"/>
        </w:rPr>
        <w:t xml:space="preserve">. Esta faculdade desenvolverá o </w:t>
      </w:r>
      <w:r w:rsidRPr="008A0B00">
        <w:rPr>
          <w:rFonts w:ascii="Garamond" w:hAnsi="Garamond"/>
          <w:b/>
          <w:bCs/>
          <w:sz w:val="24"/>
          <w:szCs w:val="24"/>
        </w:rPr>
        <w:t>potencial emotivo</w:t>
      </w:r>
      <w:r w:rsidRPr="008A0B00">
        <w:rPr>
          <w:rFonts w:ascii="Garamond" w:hAnsi="Garamond"/>
          <w:sz w:val="24"/>
          <w:szCs w:val="24"/>
        </w:rPr>
        <w:t xml:space="preserve">, que induzirá ao </w:t>
      </w:r>
      <w:r w:rsidRPr="008A0B00">
        <w:rPr>
          <w:rFonts w:ascii="Garamond" w:hAnsi="Garamond"/>
          <w:b/>
          <w:bCs/>
          <w:sz w:val="24"/>
          <w:szCs w:val="24"/>
        </w:rPr>
        <w:t>nascimento do eu, o desenvolvimento da identidade e, depois, da individualidade</w:t>
      </w:r>
      <w:r w:rsidRPr="008A0B00">
        <w:rPr>
          <w:rFonts w:ascii="Garamond" w:hAnsi="Garamond"/>
          <w:sz w:val="24"/>
          <w:szCs w:val="24"/>
        </w:rPr>
        <w:t>. (Navarro)</w:t>
      </w:r>
    </w:p>
    <w:p w:rsidR="008A0B00" w:rsidRDefault="008A0B00" w:rsidP="008A0B0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A0B00">
        <w:rPr>
          <w:rFonts w:ascii="Garamond" w:hAnsi="Garamond"/>
          <w:sz w:val="24"/>
          <w:szCs w:val="24"/>
        </w:rPr>
        <w:t xml:space="preserve">Logo, a fase “oral” da amamentação é importante não só pela </w:t>
      </w:r>
      <w:r w:rsidRPr="008A0B00">
        <w:rPr>
          <w:rFonts w:ascii="Garamond" w:hAnsi="Garamond"/>
          <w:b/>
          <w:bCs/>
          <w:sz w:val="24"/>
          <w:szCs w:val="24"/>
        </w:rPr>
        <w:t xml:space="preserve">passagem de anticorpos, de taurina, de ácidos graxos não saturados </w:t>
      </w:r>
      <w:r w:rsidRPr="008A0B00">
        <w:rPr>
          <w:rFonts w:ascii="Garamond" w:hAnsi="Garamond"/>
          <w:sz w:val="24"/>
          <w:szCs w:val="24"/>
        </w:rPr>
        <w:t xml:space="preserve">contidos no leite materno e </w:t>
      </w:r>
      <w:r w:rsidRPr="008A0B00">
        <w:rPr>
          <w:rFonts w:ascii="Garamond" w:hAnsi="Garamond"/>
          <w:b/>
          <w:bCs/>
          <w:sz w:val="24"/>
          <w:szCs w:val="24"/>
        </w:rPr>
        <w:t>ingeridos</w:t>
      </w:r>
      <w:r w:rsidRPr="008A0B00">
        <w:rPr>
          <w:rFonts w:ascii="Garamond" w:hAnsi="Garamond"/>
          <w:sz w:val="24"/>
          <w:szCs w:val="24"/>
        </w:rPr>
        <w:t xml:space="preserve"> pelo recém-nascido através da </w:t>
      </w:r>
      <w:r w:rsidRPr="008A0B00">
        <w:rPr>
          <w:rFonts w:ascii="Garamond" w:hAnsi="Garamond"/>
          <w:b/>
          <w:bCs/>
          <w:sz w:val="24"/>
          <w:szCs w:val="24"/>
        </w:rPr>
        <w:t>amamentação</w:t>
      </w:r>
      <w:r w:rsidRPr="008A0B00">
        <w:rPr>
          <w:rFonts w:ascii="Garamond" w:hAnsi="Garamond"/>
          <w:sz w:val="24"/>
          <w:szCs w:val="24"/>
        </w:rPr>
        <w:t xml:space="preserve">, mas, sobretudo, pela </w:t>
      </w:r>
      <w:r w:rsidRPr="008A0B00">
        <w:rPr>
          <w:rFonts w:ascii="Garamond" w:hAnsi="Garamond"/>
          <w:b/>
          <w:bCs/>
          <w:sz w:val="24"/>
          <w:szCs w:val="24"/>
        </w:rPr>
        <w:t>estruturação inicial do eu</w:t>
      </w:r>
      <w:r w:rsidRPr="008A0B00">
        <w:rPr>
          <w:rFonts w:ascii="Garamond" w:hAnsi="Garamond"/>
          <w:sz w:val="24"/>
          <w:szCs w:val="24"/>
        </w:rPr>
        <w:t>. (Navarro)</w:t>
      </w:r>
    </w:p>
    <w:p w:rsidR="008A0B00" w:rsidRDefault="008A0B00" w:rsidP="008A0B0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A0B00">
        <w:rPr>
          <w:rFonts w:ascii="Garamond" w:hAnsi="Garamond"/>
          <w:sz w:val="24"/>
          <w:szCs w:val="24"/>
        </w:rPr>
        <w:t>Boca e o contato com a realidade</w:t>
      </w:r>
      <w:r>
        <w:rPr>
          <w:rFonts w:ascii="Garamond" w:hAnsi="Garamond"/>
          <w:sz w:val="24"/>
          <w:szCs w:val="24"/>
        </w:rPr>
        <w:t>: a</w:t>
      </w:r>
      <w:r w:rsidRPr="008A0B00">
        <w:rPr>
          <w:rFonts w:ascii="Garamond" w:hAnsi="Garamond"/>
          <w:sz w:val="24"/>
          <w:szCs w:val="24"/>
        </w:rPr>
        <w:t xml:space="preserve"> </w:t>
      </w:r>
      <w:r w:rsidRPr="008A0B00">
        <w:rPr>
          <w:rFonts w:ascii="Garamond" w:hAnsi="Garamond"/>
          <w:b/>
          <w:bCs/>
          <w:sz w:val="24"/>
          <w:szCs w:val="24"/>
        </w:rPr>
        <w:t>boca</w:t>
      </w:r>
      <w:r w:rsidRPr="008A0B00">
        <w:rPr>
          <w:rFonts w:ascii="Garamond" w:hAnsi="Garamond"/>
          <w:sz w:val="24"/>
          <w:szCs w:val="24"/>
        </w:rPr>
        <w:t xml:space="preserve">, para o bebê, representa um </w:t>
      </w:r>
      <w:r w:rsidRPr="008A0B00">
        <w:rPr>
          <w:rFonts w:ascii="Garamond" w:hAnsi="Garamond"/>
          <w:b/>
          <w:bCs/>
          <w:sz w:val="24"/>
          <w:szCs w:val="24"/>
        </w:rPr>
        <w:t>órgão de contato com a realidade, com o mundo externo e da relação com o não-eu e com o outro.</w:t>
      </w:r>
      <w:r w:rsidRPr="008A0B00">
        <w:rPr>
          <w:rFonts w:ascii="Garamond" w:hAnsi="Garamond"/>
          <w:sz w:val="24"/>
          <w:szCs w:val="24"/>
        </w:rPr>
        <w:t xml:space="preserve"> Através da boca o bebê experimenta </w:t>
      </w:r>
      <w:r w:rsidRPr="008A0B00">
        <w:rPr>
          <w:rFonts w:ascii="Garamond" w:hAnsi="Garamond"/>
          <w:b/>
          <w:bCs/>
          <w:sz w:val="24"/>
          <w:szCs w:val="24"/>
        </w:rPr>
        <w:t>prazer, gratificação, frustração e rejeição</w:t>
      </w:r>
      <w:r w:rsidRPr="008A0B00">
        <w:rPr>
          <w:rFonts w:ascii="Garamond" w:hAnsi="Garamond"/>
          <w:sz w:val="24"/>
          <w:szCs w:val="24"/>
        </w:rPr>
        <w:t>.</w:t>
      </w:r>
    </w:p>
    <w:p w:rsidR="008A0B00" w:rsidRDefault="008A0B00" w:rsidP="008A0B0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A0B00">
        <w:rPr>
          <w:rFonts w:ascii="Garamond" w:hAnsi="Garamond"/>
          <w:sz w:val="24"/>
          <w:szCs w:val="24"/>
        </w:rPr>
        <w:t xml:space="preserve">Quando mama, o bebê se alimenta do leite e do amor maternos. “Alimentar-se exprime também para o recém-nascido, a </w:t>
      </w:r>
      <w:r w:rsidRPr="008A0B00">
        <w:rPr>
          <w:rFonts w:ascii="Garamond" w:hAnsi="Garamond"/>
          <w:b/>
          <w:bCs/>
          <w:sz w:val="24"/>
          <w:szCs w:val="24"/>
        </w:rPr>
        <w:t>necessidade de ser amado, tranquilizado, e a possibilidade de se abandonar ao repouso depois de ser saciado</w:t>
      </w:r>
      <w:r w:rsidRPr="008A0B00">
        <w:rPr>
          <w:rFonts w:ascii="Garamond" w:hAnsi="Garamond"/>
          <w:sz w:val="24"/>
          <w:szCs w:val="24"/>
        </w:rPr>
        <w:t>.” (Navarro)</w:t>
      </w:r>
    </w:p>
    <w:p w:rsidR="008A0B00" w:rsidRDefault="00106E5C" w:rsidP="008A0B0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106E5C">
        <w:rPr>
          <w:rFonts w:ascii="Garamond" w:hAnsi="Garamond"/>
          <w:sz w:val="24"/>
          <w:szCs w:val="24"/>
        </w:rPr>
        <w:lastRenderedPageBreak/>
        <w:t>“</w:t>
      </w:r>
      <w:r w:rsidRPr="00106E5C">
        <w:rPr>
          <w:rFonts w:ascii="Garamond" w:hAnsi="Garamond"/>
          <w:b/>
          <w:bCs/>
          <w:sz w:val="24"/>
          <w:szCs w:val="24"/>
        </w:rPr>
        <w:t>A falta, a insatisfação, a privação precoce ou brusca do seio materno</w:t>
      </w:r>
      <w:r w:rsidRPr="00106E5C">
        <w:rPr>
          <w:rFonts w:ascii="Garamond" w:hAnsi="Garamond"/>
          <w:sz w:val="24"/>
          <w:szCs w:val="24"/>
        </w:rPr>
        <w:t xml:space="preserve"> provocam esse </w:t>
      </w:r>
      <w:r w:rsidRPr="00106E5C">
        <w:rPr>
          <w:rFonts w:ascii="Garamond" w:hAnsi="Garamond"/>
          <w:b/>
          <w:bCs/>
          <w:sz w:val="24"/>
          <w:szCs w:val="24"/>
        </w:rPr>
        <w:t>sentimento de perda</w:t>
      </w:r>
      <w:r w:rsidRPr="00106E5C">
        <w:rPr>
          <w:rFonts w:ascii="Garamond" w:hAnsi="Garamond"/>
          <w:sz w:val="24"/>
          <w:szCs w:val="24"/>
        </w:rPr>
        <w:t xml:space="preserve"> que está na origem do </w:t>
      </w:r>
      <w:r w:rsidRPr="00106E5C">
        <w:rPr>
          <w:rFonts w:ascii="Garamond" w:hAnsi="Garamond"/>
          <w:b/>
          <w:bCs/>
          <w:sz w:val="24"/>
          <w:szCs w:val="24"/>
        </w:rPr>
        <w:t>estado depressivo</w:t>
      </w:r>
      <w:r w:rsidRPr="00106E5C">
        <w:rPr>
          <w:rFonts w:ascii="Garamond" w:hAnsi="Garamond"/>
          <w:sz w:val="24"/>
          <w:szCs w:val="24"/>
        </w:rPr>
        <w:t xml:space="preserve">, e esse momento existencial </w:t>
      </w:r>
      <w:r w:rsidRPr="00106E5C">
        <w:rPr>
          <w:rFonts w:ascii="Garamond" w:hAnsi="Garamond"/>
          <w:b/>
          <w:bCs/>
          <w:sz w:val="24"/>
          <w:szCs w:val="24"/>
        </w:rPr>
        <w:t xml:space="preserve">impregnará toda a vida afetiva </w:t>
      </w:r>
      <w:r w:rsidRPr="00106E5C">
        <w:rPr>
          <w:rFonts w:ascii="Garamond" w:hAnsi="Garamond"/>
          <w:sz w:val="24"/>
          <w:szCs w:val="24"/>
        </w:rPr>
        <w:t>do indivíduo.” (Navarro)</w:t>
      </w:r>
    </w:p>
    <w:p w:rsidR="00106E5C" w:rsidRDefault="00106E5C" w:rsidP="008A0B0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Fixação no temperamento: u</w:t>
      </w:r>
      <w:r w:rsidRPr="00106E5C">
        <w:rPr>
          <w:rFonts w:ascii="Garamond" w:hAnsi="Garamond"/>
          <w:sz w:val="24"/>
          <w:szCs w:val="24"/>
        </w:rPr>
        <w:t xml:space="preserve">ma amamentação deficitária (sob vários aspectos) influenciará na formação do eu, que se fixará notoriamente no </w:t>
      </w:r>
      <w:r w:rsidRPr="00106E5C">
        <w:rPr>
          <w:rFonts w:ascii="Garamond" w:hAnsi="Garamond"/>
          <w:b/>
          <w:bCs/>
          <w:sz w:val="24"/>
          <w:szCs w:val="24"/>
        </w:rPr>
        <w:t>temperamento</w:t>
      </w:r>
      <w:r w:rsidRPr="00106E5C">
        <w:rPr>
          <w:rFonts w:ascii="Garamond" w:hAnsi="Garamond"/>
          <w:sz w:val="24"/>
          <w:szCs w:val="24"/>
        </w:rPr>
        <w:t xml:space="preserve"> e manterá uma vulnerabilidade ligada à emoção de “perda”, causa de uma tendência marcante à </w:t>
      </w:r>
      <w:proofErr w:type="spellStart"/>
      <w:r w:rsidRPr="00106E5C">
        <w:rPr>
          <w:rFonts w:ascii="Garamond" w:hAnsi="Garamond"/>
          <w:sz w:val="24"/>
          <w:szCs w:val="24"/>
        </w:rPr>
        <w:t>depressividade</w:t>
      </w:r>
      <w:proofErr w:type="spellEnd"/>
      <w:r w:rsidRPr="00106E5C">
        <w:rPr>
          <w:rFonts w:ascii="Garamond" w:hAnsi="Garamond"/>
          <w:sz w:val="24"/>
          <w:szCs w:val="24"/>
        </w:rPr>
        <w:t>. (Navarro)</w:t>
      </w:r>
    </w:p>
    <w:p w:rsidR="008A4952" w:rsidRDefault="008A4952" w:rsidP="008A0B0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106E5C" w:rsidRPr="008A4952" w:rsidRDefault="008A4952" w:rsidP="008A4952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  <w:r w:rsidRPr="008A4952">
        <w:rPr>
          <w:rFonts w:ascii="Garamond" w:hAnsi="Garamond"/>
          <w:sz w:val="36"/>
          <w:szCs w:val="36"/>
        </w:rPr>
        <w:t>Medo</w:t>
      </w:r>
    </w:p>
    <w:p w:rsidR="008A4952" w:rsidRDefault="008A4952" w:rsidP="008A0B0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A4952">
        <w:rPr>
          <w:rFonts w:ascii="Garamond" w:hAnsi="Garamond"/>
          <w:sz w:val="24"/>
          <w:szCs w:val="24"/>
        </w:rPr>
        <w:t xml:space="preserve">A condição depressiva aparece como uma </w:t>
      </w:r>
      <w:r w:rsidRPr="008A4952">
        <w:rPr>
          <w:rFonts w:ascii="Garamond" w:hAnsi="Garamond"/>
          <w:b/>
          <w:bCs/>
          <w:sz w:val="24"/>
          <w:szCs w:val="24"/>
        </w:rPr>
        <w:t>insatisfação acompanhada pela facilidade de tornar-se deprimido</w:t>
      </w:r>
      <w:r w:rsidRPr="008A4952">
        <w:rPr>
          <w:rFonts w:ascii="Garamond" w:hAnsi="Garamond"/>
          <w:sz w:val="24"/>
          <w:szCs w:val="24"/>
        </w:rPr>
        <w:t xml:space="preserve"> ou, então, como uma </w:t>
      </w:r>
      <w:r w:rsidRPr="008A4952">
        <w:rPr>
          <w:rFonts w:ascii="Garamond" w:hAnsi="Garamond"/>
          <w:b/>
          <w:bCs/>
          <w:sz w:val="24"/>
          <w:szCs w:val="24"/>
        </w:rPr>
        <w:t>tendência a reagir com raiva</w:t>
      </w:r>
      <w:r w:rsidRPr="008A4952">
        <w:rPr>
          <w:rFonts w:ascii="Garamond" w:hAnsi="Garamond"/>
          <w:sz w:val="24"/>
          <w:szCs w:val="24"/>
        </w:rPr>
        <w:t xml:space="preserve">. Há, portanto, uma oralidade insatisfeita e uma oralidade reprimida pela raiva, tendo, ambos os casos, como pano de fundo, a emoção primária do </w:t>
      </w:r>
      <w:r w:rsidRPr="008A4952">
        <w:rPr>
          <w:rFonts w:ascii="Garamond" w:hAnsi="Garamond"/>
          <w:b/>
          <w:bCs/>
          <w:sz w:val="24"/>
          <w:szCs w:val="24"/>
        </w:rPr>
        <w:t>medo</w:t>
      </w:r>
      <w:r w:rsidRPr="008A4952">
        <w:rPr>
          <w:rFonts w:ascii="Garamond" w:hAnsi="Garamond"/>
          <w:sz w:val="24"/>
          <w:szCs w:val="24"/>
        </w:rPr>
        <w:t>. (Navarro)</w:t>
      </w:r>
    </w:p>
    <w:p w:rsidR="005C5BA5" w:rsidRDefault="005C5BA5" w:rsidP="008A0B0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5C5BA5" w:rsidRPr="005C5BA5" w:rsidRDefault="005C5BA5" w:rsidP="005C5BA5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  <w:r w:rsidRPr="005C5BA5">
        <w:rPr>
          <w:rFonts w:ascii="Garamond" w:hAnsi="Garamond"/>
          <w:sz w:val="36"/>
          <w:szCs w:val="36"/>
        </w:rPr>
        <w:t>Borderline</w:t>
      </w:r>
    </w:p>
    <w:p w:rsidR="005C5BA5" w:rsidRDefault="005C5BA5" w:rsidP="005C5BA5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5C5BA5">
        <w:rPr>
          <w:rFonts w:ascii="Garamond" w:hAnsi="Garamond"/>
          <w:sz w:val="24"/>
          <w:szCs w:val="24"/>
        </w:rPr>
        <w:t xml:space="preserve">A condição borderline tem origem no período neonatal, por </w:t>
      </w:r>
      <w:proofErr w:type="spellStart"/>
      <w:r w:rsidRPr="005C5BA5">
        <w:rPr>
          <w:rFonts w:ascii="Garamond" w:hAnsi="Garamond"/>
          <w:sz w:val="24"/>
          <w:szCs w:val="24"/>
        </w:rPr>
        <w:t>maternagem</w:t>
      </w:r>
      <w:proofErr w:type="spellEnd"/>
      <w:r w:rsidRPr="005C5BA5">
        <w:rPr>
          <w:rFonts w:ascii="Garamond" w:hAnsi="Garamond"/>
          <w:sz w:val="24"/>
          <w:szCs w:val="24"/>
        </w:rPr>
        <w:t xml:space="preserve"> inadequada, que é o </w:t>
      </w:r>
      <w:r w:rsidRPr="005C5BA5">
        <w:rPr>
          <w:rFonts w:ascii="Garamond" w:hAnsi="Garamond"/>
          <w:b/>
          <w:bCs/>
          <w:sz w:val="24"/>
          <w:szCs w:val="24"/>
        </w:rPr>
        <w:t>estresse emotivo ligado ao medo de “perda”</w:t>
      </w:r>
      <w:r w:rsidRPr="005C5BA5">
        <w:rPr>
          <w:rFonts w:ascii="Garamond" w:hAnsi="Garamond"/>
          <w:sz w:val="24"/>
          <w:szCs w:val="24"/>
        </w:rPr>
        <w:t xml:space="preserve">, tendo como resultado a </w:t>
      </w:r>
      <w:r w:rsidRPr="005C5BA5">
        <w:rPr>
          <w:rFonts w:ascii="Garamond" w:hAnsi="Garamond"/>
          <w:b/>
          <w:bCs/>
          <w:sz w:val="24"/>
          <w:szCs w:val="24"/>
        </w:rPr>
        <w:t>necessidade de dependência</w:t>
      </w:r>
      <w:r w:rsidRPr="005C5BA5">
        <w:rPr>
          <w:rFonts w:ascii="Garamond" w:hAnsi="Garamond"/>
          <w:sz w:val="24"/>
          <w:szCs w:val="24"/>
        </w:rPr>
        <w:t>. (Navarro)</w:t>
      </w:r>
    </w:p>
    <w:p w:rsidR="005C5BA5" w:rsidRPr="005C5BA5" w:rsidRDefault="005C5BA5" w:rsidP="005C5BA5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5C5BA5">
        <w:rPr>
          <w:rFonts w:ascii="Garamond" w:hAnsi="Garamond"/>
          <w:sz w:val="24"/>
          <w:szCs w:val="24"/>
        </w:rPr>
        <w:t>O termo borderline pode ser traduzido por “</w:t>
      </w:r>
      <w:r w:rsidRPr="005C5BA5">
        <w:rPr>
          <w:rFonts w:ascii="Garamond" w:hAnsi="Garamond"/>
          <w:b/>
          <w:bCs/>
          <w:sz w:val="24"/>
          <w:szCs w:val="24"/>
        </w:rPr>
        <w:t>estado limítrofe</w:t>
      </w:r>
      <w:r w:rsidRPr="005C5BA5">
        <w:rPr>
          <w:rFonts w:ascii="Garamond" w:hAnsi="Garamond"/>
          <w:sz w:val="24"/>
          <w:szCs w:val="24"/>
        </w:rPr>
        <w:t xml:space="preserve">”. Com este termo, costuma-se definir os </w:t>
      </w:r>
      <w:r w:rsidRPr="005C5BA5">
        <w:rPr>
          <w:rFonts w:ascii="Garamond" w:hAnsi="Garamond"/>
          <w:b/>
          <w:bCs/>
          <w:sz w:val="24"/>
          <w:szCs w:val="24"/>
        </w:rPr>
        <w:t>indivíduos que apresentam características psicológicas “na fronteira” entre a psicose e a neurose</w:t>
      </w:r>
      <w:r w:rsidRPr="005C5BA5">
        <w:rPr>
          <w:rFonts w:ascii="Garamond" w:hAnsi="Garamond"/>
          <w:sz w:val="24"/>
          <w:szCs w:val="24"/>
        </w:rPr>
        <w:t xml:space="preserve">; mas isto é inexato, pois os mecanismos psicóticos são diferentes dos mecanismos neuróticos, e </w:t>
      </w:r>
      <w:r w:rsidRPr="005C5BA5">
        <w:rPr>
          <w:rFonts w:ascii="Garamond" w:hAnsi="Garamond"/>
          <w:b/>
          <w:bCs/>
          <w:sz w:val="24"/>
          <w:szCs w:val="24"/>
        </w:rPr>
        <w:t>é possível encontrar os dois no mesmo indivíduo</w:t>
      </w:r>
      <w:r w:rsidRPr="005C5BA5">
        <w:rPr>
          <w:rFonts w:ascii="Garamond" w:hAnsi="Garamond"/>
          <w:sz w:val="24"/>
          <w:szCs w:val="24"/>
        </w:rPr>
        <w:t xml:space="preserve">. Nesses casos, são condições que definimos de </w:t>
      </w:r>
      <w:r w:rsidRPr="005C5BA5">
        <w:rPr>
          <w:rFonts w:ascii="Garamond" w:hAnsi="Garamond"/>
          <w:b/>
          <w:bCs/>
          <w:sz w:val="24"/>
          <w:szCs w:val="24"/>
        </w:rPr>
        <w:t>“cobertura”</w:t>
      </w:r>
      <w:r w:rsidRPr="005C5BA5">
        <w:rPr>
          <w:rFonts w:ascii="Garamond" w:hAnsi="Garamond"/>
          <w:sz w:val="24"/>
          <w:szCs w:val="24"/>
        </w:rPr>
        <w:t>. (Navarro)</w:t>
      </w:r>
    </w:p>
    <w:p w:rsidR="005C5BA5" w:rsidRPr="005C5BA5" w:rsidRDefault="005C5BA5" w:rsidP="005C5BA5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5C5BA5">
        <w:rPr>
          <w:rFonts w:ascii="Garamond" w:hAnsi="Garamond"/>
          <w:sz w:val="24"/>
          <w:szCs w:val="24"/>
        </w:rPr>
        <w:t xml:space="preserve">A amamentação e o desmame são momento importantes e deveriam fluir naturalmente, sem faltas ou traumas. Que tudo isso aconteça “fisiologicamente” é muito, muito difícil, e, por isso, não é por acaso que, inferi que o percentual borderline é, estatisticamente, de 45%! (Navarro) </w:t>
      </w:r>
    </w:p>
    <w:p w:rsidR="005C5BA5" w:rsidRDefault="005C5BA5" w:rsidP="005C5BA5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5C5BA5" w:rsidRDefault="005C5BA5" w:rsidP="005C5BA5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Distimia</w:t>
      </w:r>
    </w:p>
    <w:p w:rsidR="005C5BA5" w:rsidRDefault="005C5BA5" w:rsidP="005C5BA5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5C5BA5">
        <w:rPr>
          <w:rFonts w:ascii="Garamond" w:hAnsi="Garamond"/>
          <w:sz w:val="24"/>
          <w:szCs w:val="24"/>
        </w:rPr>
        <w:t xml:space="preserve">Muitas vezes, encontramos </w:t>
      </w:r>
      <w:r w:rsidRPr="005C5BA5">
        <w:rPr>
          <w:rFonts w:ascii="Garamond" w:hAnsi="Garamond"/>
          <w:b/>
          <w:bCs/>
          <w:sz w:val="24"/>
          <w:szCs w:val="24"/>
        </w:rPr>
        <w:t xml:space="preserve">pessoas com traços psicóticos </w:t>
      </w:r>
      <w:r w:rsidRPr="005C5BA5">
        <w:rPr>
          <w:rFonts w:ascii="Garamond" w:hAnsi="Garamond"/>
          <w:sz w:val="24"/>
          <w:szCs w:val="24"/>
        </w:rPr>
        <w:t xml:space="preserve">ou que </w:t>
      </w:r>
      <w:r w:rsidRPr="005C5BA5">
        <w:rPr>
          <w:rFonts w:ascii="Garamond" w:hAnsi="Garamond"/>
          <w:b/>
          <w:bCs/>
          <w:sz w:val="24"/>
          <w:szCs w:val="24"/>
        </w:rPr>
        <w:t xml:space="preserve">usam mecanismos de defesa psicóticos </w:t>
      </w:r>
      <w:r w:rsidRPr="005C5BA5">
        <w:rPr>
          <w:rFonts w:ascii="Garamond" w:hAnsi="Garamond"/>
          <w:sz w:val="24"/>
          <w:szCs w:val="24"/>
        </w:rPr>
        <w:t xml:space="preserve">quando passam por uma </w:t>
      </w:r>
      <w:r w:rsidRPr="005C5BA5">
        <w:rPr>
          <w:rFonts w:ascii="Garamond" w:hAnsi="Garamond"/>
          <w:b/>
          <w:bCs/>
          <w:sz w:val="24"/>
          <w:szCs w:val="24"/>
        </w:rPr>
        <w:t>desilusão ou uma frustração</w:t>
      </w:r>
      <w:r w:rsidRPr="005C5BA5">
        <w:rPr>
          <w:rFonts w:ascii="Garamond" w:hAnsi="Garamond"/>
          <w:sz w:val="24"/>
          <w:szCs w:val="24"/>
        </w:rPr>
        <w:t xml:space="preserve">, isso é expressão de </w:t>
      </w:r>
      <w:r w:rsidRPr="005C5BA5">
        <w:rPr>
          <w:rFonts w:ascii="Garamond" w:hAnsi="Garamond"/>
          <w:b/>
          <w:bCs/>
          <w:sz w:val="24"/>
          <w:szCs w:val="24"/>
        </w:rPr>
        <w:t>timidez, afetividade inadequada da pessoa</w:t>
      </w:r>
      <w:r w:rsidRPr="005C5BA5">
        <w:rPr>
          <w:rFonts w:ascii="Garamond" w:hAnsi="Garamond"/>
          <w:sz w:val="24"/>
          <w:szCs w:val="24"/>
        </w:rPr>
        <w:t xml:space="preserve">, por ser </w:t>
      </w:r>
      <w:proofErr w:type="spellStart"/>
      <w:r w:rsidRPr="005C5BA5">
        <w:rPr>
          <w:rFonts w:ascii="Garamond" w:hAnsi="Garamond"/>
          <w:b/>
          <w:bCs/>
          <w:sz w:val="24"/>
          <w:szCs w:val="24"/>
        </w:rPr>
        <w:t>distímica</w:t>
      </w:r>
      <w:proofErr w:type="spellEnd"/>
      <w:r w:rsidRPr="005C5BA5">
        <w:rPr>
          <w:rFonts w:ascii="Garamond" w:hAnsi="Garamond"/>
          <w:sz w:val="24"/>
          <w:szCs w:val="24"/>
        </w:rPr>
        <w:t>. (Navarro)</w:t>
      </w:r>
    </w:p>
    <w:p w:rsidR="005C5BA5" w:rsidRDefault="008D7148" w:rsidP="005C5BA5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D7148">
        <w:rPr>
          <w:rFonts w:ascii="Garamond" w:hAnsi="Garamond"/>
          <w:b/>
          <w:bCs/>
          <w:sz w:val="24"/>
          <w:szCs w:val="24"/>
        </w:rPr>
        <w:t xml:space="preserve">Distimia </w:t>
      </w:r>
      <w:r w:rsidRPr="008D7148">
        <w:rPr>
          <w:rFonts w:ascii="Garamond" w:hAnsi="Garamond"/>
          <w:sz w:val="24"/>
          <w:szCs w:val="24"/>
        </w:rPr>
        <w:t>significa</w:t>
      </w:r>
      <w:r w:rsidRPr="008D7148">
        <w:rPr>
          <w:rFonts w:ascii="Garamond" w:hAnsi="Garamond"/>
          <w:b/>
          <w:bCs/>
          <w:sz w:val="24"/>
          <w:szCs w:val="24"/>
        </w:rPr>
        <w:t xml:space="preserve"> distúrbio do equilíbrio emocional, </w:t>
      </w:r>
      <w:r w:rsidRPr="008D7148">
        <w:rPr>
          <w:rFonts w:ascii="Garamond" w:hAnsi="Garamond"/>
          <w:sz w:val="24"/>
          <w:szCs w:val="24"/>
        </w:rPr>
        <w:t xml:space="preserve">que provoca </w:t>
      </w:r>
      <w:r w:rsidRPr="008D7148">
        <w:rPr>
          <w:rFonts w:ascii="Garamond" w:hAnsi="Garamond"/>
          <w:b/>
          <w:bCs/>
          <w:sz w:val="24"/>
          <w:szCs w:val="24"/>
        </w:rPr>
        <w:t>alterações de humor</w:t>
      </w:r>
      <w:r w:rsidRPr="008D7148">
        <w:rPr>
          <w:rFonts w:ascii="Garamond" w:hAnsi="Garamond"/>
          <w:sz w:val="24"/>
          <w:szCs w:val="24"/>
        </w:rPr>
        <w:t xml:space="preserve">, isto é, </w:t>
      </w:r>
      <w:r w:rsidRPr="008D7148">
        <w:rPr>
          <w:rFonts w:ascii="Garamond" w:hAnsi="Garamond"/>
          <w:b/>
          <w:bCs/>
          <w:sz w:val="24"/>
          <w:szCs w:val="24"/>
        </w:rPr>
        <w:t>da tonalidade afetiva de base</w:t>
      </w:r>
      <w:r w:rsidRPr="008D7148">
        <w:rPr>
          <w:rFonts w:ascii="Garamond" w:hAnsi="Garamond"/>
          <w:sz w:val="24"/>
          <w:szCs w:val="24"/>
        </w:rPr>
        <w:t xml:space="preserve">, que é </w:t>
      </w:r>
      <w:r w:rsidRPr="008D7148">
        <w:rPr>
          <w:rFonts w:ascii="Garamond" w:hAnsi="Garamond"/>
          <w:b/>
          <w:bCs/>
          <w:sz w:val="24"/>
          <w:szCs w:val="24"/>
        </w:rPr>
        <w:t xml:space="preserve">temperamental. </w:t>
      </w:r>
      <w:r w:rsidRPr="008D7148">
        <w:rPr>
          <w:rFonts w:ascii="Garamond" w:hAnsi="Garamond"/>
          <w:sz w:val="24"/>
          <w:szCs w:val="24"/>
        </w:rPr>
        <w:t>(Navarro)</w:t>
      </w:r>
    </w:p>
    <w:p w:rsidR="008D7148" w:rsidRDefault="008D7148" w:rsidP="005C5BA5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D7148">
        <w:rPr>
          <w:rFonts w:ascii="Garamond" w:hAnsi="Garamond"/>
          <w:sz w:val="24"/>
          <w:szCs w:val="24"/>
        </w:rPr>
        <w:t>Aspectos da amamentação que podem causar a distimia típica do borderline:</w:t>
      </w:r>
    </w:p>
    <w:p w:rsidR="008D7148" w:rsidRPr="008D7148" w:rsidRDefault="008D7148" w:rsidP="008D7148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D7148">
        <w:rPr>
          <w:rFonts w:ascii="Garamond" w:hAnsi="Garamond"/>
          <w:sz w:val="24"/>
          <w:szCs w:val="24"/>
        </w:rPr>
        <w:lastRenderedPageBreak/>
        <w:t xml:space="preserve">1) </w:t>
      </w:r>
      <w:r w:rsidRPr="008D7148">
        <w:rPr>
          <w:rFonts w:ascii="Garamond" w:hAnsi="Garamond"/>
          <w:b/>
          <w:bCs/>
          <w:i/>
          <w:iCs/>
          <w:sz w:val="24"/>
          <w:szCs w:val="24"/>
        </w:rPr>
        <w:t>A falta de amamentação</w:t>
      </w:r>
      <w:r w:rsidRPr="008D7148">
        <w:rPr>
          <w:rFonts w:ascii="Garamond" w:hAnsi="Garamond"/>
          <w:sz w:val="24"/>
          <w:szCs w:val="24"/>
        </w:rPr>
        <w:t xml:space="preserve">, substituída pelo uso de mamadeira, provoca um </w:t>
      </w:r>
      <w:r w:rsidRPr="008D7148">
        <w:rPr>
          <w:rFonts w:ascii="Garamond" w:hAnsi="Garamond"/>
          <w:b/>
          <w:bCs/>
          <w:sz w:val="24"/>
          <w:szCs w:val="24"/>
        </w:rPr>
        <w:t>vínculo “frio” com o “objeto de amor”</w:t>
      </w:r>
      <w:r w:rsidRPr="008D7148">
        <w:rPr>
          <w:rFonts w:ascii="Garamond" w:hAnsi="Garamond"/>
          <w:sz w:val="24"/>
          <w:szCs w:val="24"/>
        </w:rPr>
        <w:t xml:space="preserve">, determinando uma </w:t>
      </w:r>
      <w:r w:rsidRPr="008D7148">
        <w:rPr>
          <w:rFonts w:ascii="Garamond" w:hAnsi="Garamond"/>
          <w:b/>
          <w:bCs/>
          <w:sz w:val="24"/>
          <w:szCs w:val="24"/>
        </w:rPr>
        <w:t xml:space="preserve">afetividade fria, apática, que na vida adulta levará a considerar o outro como objeto e não como sujeito! </w:t>
      </w:r>
      <w:r w:rsidRPr="008D7148">
        <w:rPr>
          <w:rFonts w:ascii="Garamond" w:hAnsi="Garamond"/>
          <w:sz w:val="24"/>
          <w:szCs w:val="24"/>
        </w:rPr>
        <w:t xml:space="preserve">Reportando-nos às observações de </w:t>
      </w:r>
      <w:proofErr w:type="spellStart"/>
      <w:r w:rsidRPr="008D7148">
        <w:rPr>
          <w:rFonts w:ascii="Garamond" w:hAnsi="Garamond"/>
          <w:sz w:val="24"/>
          <w:szCs w:val="24"/>
        </w:rPr>
        <w:t>Spitz</w:t>
      </w:r>
      <w:proofErr w:type="spellEnd"/>
      <w:r w:rsidRPr="008D7148">
        <w:rPr>
          <w:rFonts w:ascii="Garamond" w:hAnsi="Garamond"/>
          <w:sz w:val="24"/>
          <w:szCs w:val="24"/>
        </w:rPr>
        <w:t xml:space="preserve"> sobre a alternância do olhar do lactante, do rosto da mãe à própria boca sugando (acomodação-convergência), haverá nesses casos </w:t>
      </w:r>
      <w:r w:rsidRPr="008D7148">
        <w:rPr>
          <w:rFonts w:ascii="Garamond" w:hAnsi="Garamond"/>
          <w:b/>
          <w:bCs/>
          <w:sz w:val="24"/>
          <w:szCs w:val="24"/>
        </w:rPr>
        <w:t xml:space="preserve">excessiva polarização do olhar sobre si mesmo </w:t>
      </w:r>
      <w:r w:rsidRPr="008D7148">
        <w:rPr>
          <w:rFonts w:ascii="Garamond" w:hAnsi="Garamond"/>
          <w:sz w:val="24"/>
          <w:szCs w:val="24"/>
        </w:rPr>
        <w:t xml:space="preserve">e será </w:t>
      </w:r>
      <w:r w:rsidRPr="008D7148">
        <w:rPr>
          <w:rFonts w:ascii="Garamond" w:hAnsi="Garamond"/>
          <w:b/>
          <w:bCs/>
          <w:sz w:val="24"/>
          <w:szCs w:val="24"/>
        </w:rPr>
        <w:t>inadequada a “presença” do outro</w:t>
      </w:r>
      <w:r w:rsidRPr="008D7148">
        <w:rPr>
          <w:rFonts w:ascii="Garamond" w:hAnsi="Garamond"/>
          <w:sz w:val="24"/>
          <w:szCs w:val="24"/>
        </w:rPr>
        <w:t xml:space="preserve">, facilitando a instauração de </w:t>
      </w:r>
      <w:r w:rsidRPr="008D7148">
        <w:rPr>
          <w:rFonts w:ascii="Garamond" w:hAnsi="Garamond"/>
          <w:b/>
          <w:bCs/>
          <w:sz w:val="24"/>
          <w:szCs w:val="24"/>
        </w:rPr>
        <w:t>estrabismo</w:t>
      </w:r>
      <w:r w:rsidRPr="008D7148">
        <w:rPr>
          <w:rFonts w:ascii="Garamond" w:hAnsi="Garamond"/>
          <w:sz w:val="24"/>
          <w:szCs w:val="24"/>
        </w:rPr>
        <w:t xml:space="preserve"> e, psicologicamente, </w:t>
      </w:r>
      <w:r w:rsidRPr="008D7148">
        <w:rPr>
          <w:rFonts w:ascii="Garamond" w:hAnsi="Garamond"/>
          <w:b/>
          <w:bCs/>
          <w:sz w:val="24"/>
          <w:szCs w:val="24"/>
        </w:rPr>
        <w:t>pouca consideração pelo outro e instauração de um egoísmo muito acentuado</w:t>
      </w:r>
      <w:r w:rsidRPr="008D7148">
        <w:rPr>
          <w:rFonts w:ascii="Garamond" w:hAnsi="Garamond"/>
          <w:sz w:val="24"/>
          <w:szCs w:val="24"/>
        </w:rPr>
        <w:t>. (Navarro)</w:t>
      </w:r>
    </w:p>
    <w:p w:rsidR="008D7148" w:rsidRPr="008D7148" w:rsidRDefault="008D7148" w:rsidP="008D7148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D7148">
        <w:rPr>
          <w:rFonts w:ascii="Garamond" w:hAnsi="Garamond"/>
          <w:i/>
          <w:iCs/>
          <w:sz w:val="24"/>
          <w:szCs w:val="24"/>
        </w:rPr>
        <w:t xml:space="preserve">2) </w:t>
      </w:r>
      <w:r w:rsidRPr="008D7148">
        <w:rPr>
          <w:rFonts w:ascii="Garamond" w:hAnsi="Garamond"/>
          <w:b/>
          <w:bCs/>
          <w:i/>
          <w:iCs/>
          <w:sz w:val="24"/>
          <w:szCs w:val="24"/>
        </w:rPr>
        <w:t>A amamentação por quatro-cinco meses, no mínimo</w:t>
      </w:r>
      <w:r w:rsidRPr="008D7148">
        <w:rPr>
          <w:rFonts w:ascii="Garamond" w:hAnsi="Garamond"/>
          <w:sz w:val="24"/>
          <w:szCs w:val="24"/>
        </w:rPr>
        <w:t xml:space="preserve">, permite que o recém-nascido chegue à sua própria produção de anticorpos, anteriormente recebidos com o leite materno. </w:t>
      </w:r>
    </w:p>
    <w:p w:rsidR="008D7148" w:rsidRPr="008D7148" w:rsidRDefault="008D7148" w:rsidP="008D7148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D7148">
        <w:rPr>
          <w:rFonts w:ascii="Garamond" w:hAnsi="Garamond"/>
          <w:sz w:val="24"/>
          <w:szCs w:val="24"/>
        </w:rPr>
        <w:t xml:space="preserve">Nesses casos, se a amamentação foi bem-feita, não haverá distúrbios de acomodação-convergência, mas </w:t>
      </w:r>
      <w:r w:rsidRPr="008D7148">
        <w:rPr>
          <w:rFonts w:ascii="Garamond" w:hAnsi="Garamond"/>
          <w:b/>
          <w:bCs/>
          <w:sz w:val="24"/>
          <w:szCs w:val="24"/>
        </w:rPr>
        <w:t>forma-se</w:t>
      </w:r>
      <w:r w:rsidRPr="008D7148">
        <w:rPr>
          <w:rFonts w:ascii="Garamond" w:hAnsi="Garamond"/>
          <w:sz w:val="24"/>
          <w:szCs w:val="24"/>
        </w:rPr>
        <w:t xml:space="preserve"> no indivíduo </w:t>
      </w:r>
      <w:r w:rsidRPr="008D7148">
        <w:rPr>
          <w:rFonts w:ascii="Garamond" w:hAnsi="Garamond"/>
          <w:b/>
          <w:bCs/>
          <w:sz w:val="24"/>
          <w:szCs w:val="24"/>
        </w:rPr>
        <w:t>um núcleo depressivo de tipo “insatisfeito”</w:t>
      </w:r>
      <w:r w:rsidRPr="008D7148">
        <w:rPr>
          <w:rFonts w:ascii="Garamond" w:hAnsi="Garamond"/>
          <w:sz w:val="24"/>
          <w:szCs w:val="24"/>
        </w:rPr>
        <w:t xml:space="preserve">, que conduz a uma </w:t>
      </w:r>
      <w:proofErr w:type="spellStart"/>
      <w:r w:rsidRPr="008D7148">
        <w:rPr>
          <w:rFonts w:ascii="Garamond" w:hAnsi="Garamond"/>
          <w:sz w:val="24"/>
          <w:szCs w:val="24"/>
        </w:rPr>
        <w:t>depressividade</w:t>
      </w:r>
      <w:proofErr w:type="spellEnd"/>
      <w:r w:rsidRPr="008D7148">
        <w:rPr>
          <w:rFonts w:ascii="Garamond" w:hAnsi="Garamond"/>
          <w:sz w:val="24"/>
          <w:szCs w:val="24"/>
        </w:rPr>
        <w:t xml:space="preserve"> que aparece na vida em toda a ocasião de “perda”.</w:t>
      </w:r>
    </w:p>
    <w:p w:rsidR="008D7148" w:rsidRDefault="008D7148" w:rsidP="008D7148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D7148">
        <w:rPr>
          <w:rFonts w:ascii="Garamond" w:hAnsi="Garamond"/>
          <w:sz w:val="24"/>
          <w:szCs w:val="24"/>
        </w:rPr>
        <w:t xml:space="preserve">Esboça-se assim uma base de personalidade </w:t>
      </w:r>
      <w:r w:rsidRPr="008D7148">
        <w:rPr>
          <w:rFonts w:ascii="Garamond" w:hAnsi="Garamond"/>
          <w:b/>
          <w:bCs/>
          <w:sz w:val="24"/>
          <w:szCs w:val="24"/>
        </w:rPr>
        <w:t>“oral insatisfeita”</w:t>
      </w:r>
      <w:r w:rsidRPr="008D7148">
        <w:rPr>
          <w:rFonts w:ascii="Garamond" w:hAnsi="Garamond"/>
          <w:sz w:val="24"/>
          <w:szCs w:val="24"/>
        </w:rPr>
        <w:t>, que tenderá a compensar-se mediante consumo de álcool (alcoolismo), dependência de drogas e, em menor medida, do fumo. (Navarro)</w:t>
      </w:r>
    </w:p>
    <w:p w:rsidR="008D7148" w:rsidRDefault="008D7148" w:rsidP="008D7148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8D7148" w:rsidRPr="008D7148" w:rsidRDefault="008D7148" w:rsidP="008D7148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  <w:r w:rsidRPr="008D7148">
        <w:rPr>
          <w:rFonts w:ascii="Garamond" w:hAnsi="Garamond"/>
          <w:sz w:val="36"/>
          <w:szCs w:val="36"/>
        </w:rPr>
        <w:t>Amamentação Sadia</w:t>
      </w:r>
    </w:p>
    <w:p w:rsidR="008D7148" w:rsidRDefault="008D7148" w:rsidP="008D7148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D7148">
        <w:rPr>
          <w:rFonts w:ascii="Garamond" w:hAnsi="Garamond"/>
          <w:sz w:val="24"/>
          <w:szCs w:val="24"/>
        </w:rPr>
        <w:t xml:space="preserve">A amamentação fisiológica, ou seja, sadia, deveria durar até que o </w:t>
      </w:r>
      <w:r w:rsidRPr="008D7148">
        <w:rPr>
          <w:rFonts w:ascii="Garamond" w:hAnsi="Garamond"/>
          <w:b/>
          <w:bCs/>
          <w:sz w:val="24"/>
          <w:szCs w:val="24"/>
        </w:rPr>
        <w:t xml:space="preserve">“bebê” “bebedor” </w:t>
      </w:r>
      <w:r w:rsidRPr="008D7148">
        <w:rPr>
          <w:rFonts w:ascii="Garamond" w:hAnsi="Garamond"/>
          <w:sz w:val="24"/>
          <w:szCs w:val="24"/>
        </w:rPr>
        <w:t xml:space="preserve">seja capaz de se tornar </w:t>
      </w:r>
      <w:r w:rsidRPr="008D7148">
        <w:rPr>
          <w:rFonts w:ascii="Garamond" w:hAnsi="Garamond"/>
          <w:b/>
          <w:bCs/>
          <w:sz w:val="24"/>
          <w:szCs w:val="24"/>
        </w:rPr>
        <w:t>“comedor”</w:t>
      </w:r>
      <w:r w:rsidRPr="008D7148">
        <w:rPr>
          <w:rFonts w:ascii="Garamond" w:hAnsi="Garamond"/>
          <w:sz w:val="24"/>
          <w:szCs w:val="24"/>
        </w:rPr>
        <w:t xml:space="preserve">, e isto se desenvolve por volta do 8º-9º mês. Uma </w:t>
      </w:r>
      <w:r w:rsidRPr="008D7148">
        <w:rPr>
          <w:rFonts w:ascii="Garamond" w:hAnsi="Garamond"/>
          <w:b/>
          <w:bCs/>
          <w:sz w:val="24"/>
          <w:szCs w:val="24"/>
        </w:rPr>
        <w:t>amamentação prolongada</w:t>
      </w:r>
      <w:r w:rsidRPr="008D7148">
        <w:rPr>
          <w:rFonts w:ascii="Garamond" w:hAnsi="Garamond"/>
          <w:sz w:val="24"/>
          <w:szCs w:val="24"/>
        </w:rPr>
        <w:t xml:space="preserve"> para além deste limite criará condições de </w:t>
      </w:r>
      <w:r w:rsidRPr="008D7148">
        <w:rPr>
          <w:rFonts w:ascii="Garamond" w:hAnsi="Garamond"/>
          <w:b/>
          <w:bCs/>
          <w:sz w:val="24"/>
          <w:szCs w:val="24"/>
        </w:rPr>
        <w:t>dependência psicológica</w:t>
      </w:r>
      <w:r w:rsidRPr="008D7148">
        <w:rPr>
          <w:rFonts w:ascii="Garamond" w:hAnsi="Garamond"/>
          <w:sz w:val="24"/>
          <w:szCs w:val="24"/>
        </w:rPr>
        <w:t xml:space="preserve">, pois </w:t>
      </w:r>
      <w:r w:rsidRPr="008D7148">
        <w:rPr>
          <w:rFonts w:ascii="Garamond" w:hAnsi="Garamond"/>
          <w:b/>
          <w:bCs/>
          <w:sz w:val="24"/>
          <w:szCs w:val="24"/>
        </w:rPr>
        <w:t>prolonga a condição simbiótica</w:t>
      </w:r>
      <w:r w:rsidRPr="008D7148">
        <w:rPr>
          <w:rFonts w:ascii="Garamond" w:hAnsi="Garamond"/>
          <w:sz w:val="24"/>
          <w:szCs w:val="24"/>
        </w:rPr>
        <w:t xml:space="preserve">, que deveria </w:t>
      </w:r>
      <w:r w:rsidRPr="008D7148">
        <w:rPr>
          <w:rFonts w:ascii="Garamond" w:hAnsi="Garamond"/>
          <w:b/>
          <w:bCs/>
          <w:sz w:val="24"/>
          <w:szCs w:val="24"/>
        </w:rPr>
        <w:t>findar na passagem da motilidade à mobilidade</w:t>
      </w:r>
      <w:r w:rsidRPr="008D7148">
        <w:rPr>
          <w:rFonts w:ascii="Garamond" w:hAnsi="Garamond"/>
          <w:sz w:val="24"/>
          <w:szCs w:val="24"/>
        </w:rPr>
        <w:t>. (Navarro)</w:t>
      </w:r>
    </w:p>
    <w:p w:rsidR="008D7148" w:rsidRDefault="008D7148" w:rsidP="008D7148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8D7148" w:rsidRDefault="008D7148" w:rsidP="008D7148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  <w:r w:rsidRPr="008D7148">
        <w:rPr>
          <w:rFonts w:ascii="Garamond" w:hAnsi="Garamond"/>
          <w:sz w:val="36"/>
          <w:szCs w:val="36"/>
        </w:rPr>
        <w:t>Aspectos do desmame que podem causar a distimia típica do borderline:</w:t>
      </w:r>
    </w:p>
    <w:p w:rsidR="008D7148" w:rsidRPr="008D7148" w:rsidRDefault="008D7148" w:rsidP="008D7148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D7148">
        <w:rPr>
          <w:rFonts w:ascii="Garamond" w:hAnsi="Garamond"/>
          <w:sz w:val="24"/>
          <w:szCs w:val="24"/>
        </w:rPr>
        <w:t xml:space="preserve">O </w:t>
      </w:r>
      <w:r w:rsidRPr="008D7148">
        <w:rPr>
          <w:rFonts w:ascii="Garamond" w:hAnsi="Garamond"/>
          <w:b/>
          <w:bCs/>
          <w:i/>
          <w:iCs/>
          <w:sz w:val="24"/>
          <w:szCs w:val="24"/>
        </w:rPr>
        <w:t>desmame</w:t>
      </w:r>
      <w:r w:rsidRPr="008D7148">
        <w:rPr>
          <w:rFonts w:ascii="Garamond" w:hAnsi="Garamond"/>
          <w:b/>
          <w:bCs/>
          <w:sz w:val="24"/>
          <w:szCs w:val="24"/>
        </w:rPr>
        <w:t xml:space="preserve"> sadio</w:t>
      </w:r>
      <w:r w:rsidRPr="008D7148">
        <w:rPr>
          <w:rFonts w:ascii="Garamond" w:hAnsi="Garamond"/>
          <w:sz w:val="24"/>
          <w:szCs w:val="24"/>
        </w:rPr>
        <w:t xml:space="preserve">, isto é, fisiológico, deveria ter início </w:t>
      </w:r>
      <w:r w:rsidRPr="008D7148">
        <w:rPr>
          <w:rFonts w:ascii="Garamond" w:hAnsi="Garamond"/>
          <w:b/>
          <w:bCs/>
          <w:sz w:val="24"/>
          <w:szCs w:val="24"/>
        </w:rPr>
        <w:t>a partir do 5º mês</w:t>
      </w:r>
      <w:r w:rsidRPr="008D7148">
        <w:rPr>
          <w:rFonts w:ascii="Garamond" w:hAnsi="Garamond"/>
          <w:sz w:val="24"/>
          <w:szCs w:val="24"/>
        </w:rPr>
        <w:t xml:space="preserve">, quando o recém-nascido, que tem contato com a realidade através da boca, dá sinais de </w:t>
      </w:r>
      <w:r w:rsidRPr="008D7148">
        <w:rPr>
          <w:rFonts w:ascii="Garamond" w:hAnsi="Garamond"/>
          <w:b/>
          <w:bCs/>
          <w:sz w:val="24"/>
          <w:szCs w:val="24"/>
        </w:rPr>
        <w:t>apreciar alimentos líquidos e sólidos, além do leite materno</w:t>
      </w:r>
      <w:r w:rsidRPr="008D7148">
        <w:rPr>
          <w:rFonts w:ascii="Garamond" w:hAnsi="Garamond"/>
          <w:sz w:val="24"/>
          <w:szCs w:val="24"/>
        </w:rPr>
        <w:t>.</w:t>
      </w:r>
    </w:p>
    <w:p w:rsidR="008D7148" w:rsidRPr="008D7148" w:rsidRDefault="008D7148" w:rsidP="008D7148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D7148">
        <w:rPr>
          <w:rFonts w:ascii="Garamond" w:hAnsi="Garamond"/>
          <w:sz w:val="24"/>
          <w:szCs w:val="24"/>
        </w:rPr>
        <w:tab/>
        <w:t xml:space="preserve">Um </w:t>
      </w:r>
      <w:r w:rsidRPr="008D7148">
        <w:rPr>
          <w:rFonts w:ascii="Garamond" w:hAnsi="Garamond"/>
          <w:b/>
          <w:bCs/>
          <w:sz w:val="24"/>
          <w:szCs w:val="24"/>
        </w:rPr>
        <w:t>desmame precoce</w:t>
      </w:r>
      <w:r w:rsidRPr="008D7148">
        <w:rPr>
          <w:rFonts w:ascii="Garamond" w:hAnsi="Garamond"/>
          <w:sz w:val="24"/>
          <w:szCs w:val="24"/>
        </w:rPr>
        <w:t xml:space="preserve">, às vezes </w:t>
      </w:r>
      <w:r w:rsidRPr="008D7148">
        <w:rPr>
          <w:rFonts w:ascii="Garamond" w:hAnsi="Garamond"/>
          <w:b/>
          <w:bCs/>
          <w:sz w:val="24"/>
          <w:szCs w:val="24"/>
        </w:rPr>
        <w:t>imposto bruscamente ou com frustrações</w:t>
      </w:r>
      <w:r w:rsidRPr="008D7148">
        <w:rPr>
          <w:rFonts w:ascii="Garamond" w:hAnsi="Garamond"/>
          <w:sz w:val="24"/>
          <w:szCs w:val="24"/>
        </w:rPr>
        <w:t xml:space="preserve">, irá provocar no recém-nascido uma </w:t>
      </w:r>
      <w:r w:rsidRPr="008D7148">
        <w:rPr>
          <w:rFonts w:ascii="Garamond" w:hAnsi="Garamond"/>
          <w:b/>
          <w:bCs/>
          <w:sz w:val="24"/>
          <w:szCs w:val="24"/>
        </w:rPr>
        <w:t>reação de raiva</w:t>
      </w:r>
      <w:r w:rsidRPr="008D7148">
        <w:rPr>
          <w:rFonts w:ascii="Garamond" w:hAnsi="Garamond"/>
          <w:sz w:val="24"/>
          <w:szCs w:val="24"/>
        </w:rPr>
        <w:t xml:space="preserve">, com uma condição </w:t>
      </w:r>
      <w:r w:rsidRPr="008D7148">
        <w:rPr>
          <w:rFonts w:ascii="Garamond" w:hAnsi="Garamond"/>
          <w:b/>
          <w:bCs/>
          <w:sz w:val="24"/>
          <w:szCs w:val="24"/>
        </w:rPr>
        <w:t>depressiva subjacente</w:t>
      </w:r>
      <w:r w:rsidRPr="008D7148">
        <w:rPr>
          <w:rFonts w:ascii="Garamond" w:hAnsi="Garamond"/>
          <w:sz w:val="24"/>
          <w:szCs w:val="24"/>
        </w:rPr>
        <w:t xml:space="preserve"> (a </w:t>
      </w:r>
      <w:r w:rsidRPr="008D7148">
        <w:rPr>
          <w:rFonts w:ascii="Garamond" w:hAnsi="Garamond"/>
          <w:b/>
          <w:bCs/>
          <w:sz w:val="24"/>
          <w:szCs w:val="24"/>
        </w:rPr>
        <w:t>raiva encobre a depressão</w:t>
      </w:r>
      <w:r w:rsidRPr="008D7148">
        <w:rPr>
          <w:rFonts w:ascii="Garamond" w:hAnsi="Garamond"/>
          <w:sz w:val="24"/>
          <w:szCs w:val="24"/>
        </w:rPr>
        <w:t xml:space="preserve">, e por isso é uma </w:t>
      </w:r>
      <w:r w:rsidRPr="008D7148">
        <w:rPr>
          <w:rFonts w:ascii="Garamond" w:hAnsi="Garamond"/>
          <w:b/>
          <w:bCs/>
          <w:sz w:val="24"/>
          <w:szCs w:val="24"/>
        </w:rPr>
        <w:t>condição secundária</w:t>
      </w:r>
      <w:r w:rsidRPr="008D7148">
        <w:rPr>
          <w:rFonts w:ascii="Garamond" w:hAnsi="Garamond"/>
          <w:sz w:val="24"/>
          <w:szCs w:val="24"/>
        </w:rPr>
        <w:t xml:space="preserve">!). Tal depressão é então reprimida, e isso leva à </w:t>
      </w:r>
      <w:r w:rsidRPr="008D7148">
        <w:rPr>
          <w:rFonts w:ascii="Garamond" w:hAnsi="Garamond"/>
          <w:b/>
          <w:bCs/>
          <w:sz w:val="24"/>
          <w:szCs w:val="24"/>
        </w:rPr>
        <w:t>oralidade reprimida.</w:t>
      </w:r>
      <w:r w:rsidRPr="008D7148">
        <w:rPr>
          <w:rFonts w:ascii="Garamond" w:hAnsi="Garamond"/>
          <w:sz w:val="24"/>
          <w:szCs w:val="24"/>
        </w:rPr>
        <w:t xml:space="preserve"> (Navarro) </w:t>
      </w:r>
    </w:p>
    <w:p w:rsidR="008D7148" w:rsidRDefault="008D7148" w:rsidP="008D7148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8D7148" w:rsidRPr="008D7148" w:rsidRDefault="008D7148" w:rsidP="008D7148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  <w:r w:rsidRPr="008D7148">
        <w:rPr>
          <w:rFonts w:ascii="Garamond" w:hAnsi="Garamond"/>
          <w:sz w:val="36"/>
          <w:szCs w:val="36"/>
        </w:rPr>
        <w:t>Desmame Sadio</w:t>
      </w:r>
    </w:p>
    <w:p w:rsidR="008D7148" w:rsidRDefault="008D7148" w:rsidP="008D7148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D7148">
        <w:rPr>
          <w:rFonts w:ascii="Garamond" w:hAnsi="Garamond"/>
          <w:sz w:val="24"/>
          <w:szCs w:val="24"/>
        </w:rPr>
        <w:lastRenderedPageBreak/>
        <w:t xml:space="preserve">Quando o amadurecimento físico permite a inclusão de </w:t>
      </w:r>
      <w:r w:rsidRPr="008D7148">
        <w:rPr>
          <w:rFonts w:ascii="Garamond" w:hAnsi="Garamond"/>
          <w:b/>
          <w:bCs/>
          <w:sz w:val="24"/>
          <w:szCs w:val="24"/>
        </w:rPr>
        <w:t>alimentos pastosos na dieta</w:t>
      </w:r>
      <w:r w:rsidRPr="008D7148">
        <w:rPr>
          <w:rFonts w:ascii="Garamond" w:hAnsi="Garamond"/>
          <w:sz w:val="24"/>
          <w:szCs w:val="24"/>
        </w:rPr>
        <w:t xml:space="preserve">, a amamentação vai perdendo importância e </w:t>
      </w:r>
      <w:r w:rsidRPr="008D7148">
        <w:rPr>
          <w:rFonts w:ascii="Garamond" w:hAnsi="Garamond"/>
          <w:b/>
          <w:bCs/>
          <w:sz w:val="24"/>
          <w:szCs w:val="24"/>
        </w:rPr>
        <w:t>o organismo participa mais ativamente da digestão dos alimentos</w:t>
      </w:r>
      <w:r w:rsidRPr="008D7148">
        <w:rPr>
          <w:rFonts w:ascii="Garamond" w:hAnsi="Garamond"/>
          <w:sz w:val="24"/>
          <w:szCs w:val="24"/>
        </w:rPr>
        <w:t xml:space="preserve">. “Essa função equivale, </w:t>
      </w:r>
      <w:r w:rsidRPr="008D7148">
        <w:rPr>
          <w:rFonts w:ascii="Garamond" w:hAnsi="Garamond"/>
          <w:b/>
          <w:bCs/>
          <w:sz w:val="24"/>
          <w:szCs w:val="24"/>
        </w:rPr>
        <w:t>a nível emocional</w:t>
      </w:r>
      <w:r w:rsidRPr="008D7148">
        <w:rPr>
          <w:rFonts w:ascii="Garamond" w:hAnsi="Garamond"/>
          <w:sz w:val="24"/>
          <w:szCs w:val="24"/>
        </w:rPr>
        <w:t xml:space="preserve">, à possibilidade da </w:t>
      </w:r>
      <w:r w:rsidRPr="008D7148">
        <w:rPr>
          <w:rFonts w:ascii="Garamond" w:hAnsi="Garamond"/>
          <w:b/>
          <w:bCs/>
          <w:sz w:val="24"/>
          <w:szCs w:val="24"/>
        </w:rPr>
        <w:t>independência</w:t>
      </w:r>
      <w:r w:rsidRPr="008D7148">
        <w:rPr>
          <w:rFonts w:ascii="Garamond" w:hAnsi="Garamond"/>
          <w:sz w:val="24"/>
          <w:szCs w:val="24"/>
        </w:rPr>
        <w:t xml:space="preserve">, de </w:t>
      </w:r>
      <w:r w:rsidRPr="008D7148">
        <w:rPr>
          <w:rFonts w:ascii="Garamond" w:hAnsi="Garamond"/>
          <w:b/>
          <w:bCs/>
          <w:sz w:val="24"/>
          <w:szCs w:val="24"/>
        </w:rPr>
        <w:t xml:space="preserve">sermos separados </w:t>
      </w:r>
      <w:r w:rsidRPr="008D7148">
        <w:rPr>
          <w:rFonts w:ascii="Garamond" w:hAnsi="Garamond"/>
          <w:sz w:val="24"/>
          <w:szCs w:val="24"/>
        </w:rPr>
        <w:t xml:space="preserve">e </w:t>
      </w:r>
      <w:r w:rsidRPr="008D7148">
        <w:rPr>
          <w:rFonts w:ascii="Garamond" w:hAnsi="Garamond"/>
          <w:b/>
          <w:bCs/>
          <w:sz w:val="24"/>
          <w:szCs w:val="24"/>
        </w:rPr>
        <w:t>reconhecermo-nos como seres únicos e responsáveis por nós mesmos</w:t>
      </w:r>
      <w:r w:rsidRPr="008D7148">
        <w:rPr>
          <w:rFonts w:ascii="Garamond" w:hAnsi="Garamond"/>
          <w:sz w:val="24"/>
          <w:szCs w:val="24"/>
        </w:rPr>
        <w:t>.” (Volpi &amp;Volpi, p 136)</w:t>
      </w:r>
    </w:p>
    <w:p w:rsidR="008D7148" w:rsidRDefault="008D7148" w:rsidP="008D7148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8D7148" w:rsidRDefault="008D7148" w:rsidP="008D7148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  <w:r w:rsidRPr="008D7148">
        <w:rPr>
          <w:rFonts w:ascii="Garamond" w:hAnsi="Garamond"/>
          <w:sz w:val="36"/>
          <w:szCs w:val="36"/>
        </w:rPr>
        <w:t xml:space="preserve">As explosões do núcleo psicótico </w:t>
      </w:r>
      <w:proofErr w:type="spellStart"/>
      <w:r w:rsidRPr="008D7148">
        <w:rPr>
          <w:rFonts w:ascii="Garamond" w:hAnsi="Garamond"/>
          <w:sz w:val="36"/>
          <w:szCs w:val="36"/>
        </w:rPr>
        <w:t>bordeline</w:t>
      </w:r>
      <w:proofErr w:type="spellEnd"/>
      <w:r w:rsidRPr="008D7148">
        <w:rPr>
          <w:rFonts w:ascii="Garamond" w:hAnsi="Garamond"/>
          <w:sz w:val="36"/>
          <w:szCs w:val="36"/>
        </w:rPr>
        <w:t>:</w:t>
      </w:r>
    </w:p>
    <w:p w:rsidR="008D7148" w:rsidRPr="008D7148" w:rsidRDefault="008D7148" w:rsidP="008D7148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D7148">
        <w:rPr>
          <w:rFonts w:ascii="Garamond" w:hAnsi="Garamond"/>
          <w:sz w:val="24"/>
          <w:szCs w:val="24"/>
        </w:rPr>
        <w:t xml:space="preserve">As explosões do núcleo psicótico </w:t>
      </w:r>
      <w:proofErr w:type="spellStart"/>
      <w:r w:rsidRPr="008D7148">
        <w:rPr>
          <w:rFonts w:ascii="Garamond" w:hAnsi="Garamond"/>
          <w:sz w:val="24"/>
          <w:szCs w:val="24"/>
        </w:rPr>
        <w:t>bordeline</w:t>
      </w:r>
      <w:proofErr w:type="spellEnd"/>
      <w:r w:rsidRPr="008D7148">
        <w:rPr>
          <w:rFonts w:ascii="Garamond" w:hAnsi="Garamond"/>
          <w:sz w:val="24"/>
          <w:szCs w:val="24"/>
        </w:rPr>
        <w:t xml:space="preserve"> </w:t>
      </w:r>
      <w:r w:rsidRPr="008D7148">
        <w:rPr>
          <w:rFonts w:ascii="Garamond" w:hAnsi="Garamond"/>
          <w:b/>
          <w:bCs/>
          <w:sz w:val="24"/>
          <w:szCs w:val="24"/>
        </w:rPr>
        <w:t>são de tipo depressivo</w:t>
      </w:r>
      <w:r w:rsidRPr="008D7148">
        <w:rPr>
          <w:rFonts w:ascii="Garamond" w:hAnsi="Garamond"/>
          <w:sz w:val="24"/>
          <w:szCs w:val="24"/>
        </w:rPr>
        <w:t xml:space="preserve">, </w:t>
      </w:r>
      <w:r w:rsidRPr="008D7148">
        <w:rPr>
          <w:rFonts w:ascii="Garamond" w:hAnsi="Garamond"/>
          <w:b/>
          <w:bCs/>
          <w:sz w:val="24"/>
          <w:szCs w:val="24"/>
        </w:rPr>
        <w:t xml:space="preserve">reativo a condições </w:t>
      </w:r>
      <w:r w:rsidRPr="008D7148">
        <w:rPr>
          <w:rFonts w:ascii="Garamond" w:hAnsi="Garamond"/>
          <w:sz w:val="24"/>
          <w:szCs w:val="24"/>
        </w:rPr>
        <w:t xml:space="preserve">existenciais </w:t>
      </w:r>
      <w:r w:rsidRPr="008D7148">
        <w:rPr>
          <w:rFonts w:ascii="Garamond" w:hAnsi="Garamond"/>
          <w:b/>
          <w:bCs/>
          <w:sz w:val="24"/>
          <w:szCs w:val="24"/>
        </w:rPr>
        <w:t>de perda e separação afetiva</w:t>
      </w:r>
      <w:r w:rsidRPr="008D7148">
        <w:rPr>
          <w:rFonts w:ascii="Garamond" w:hAnsi="Garamond"/>
          <w:sz w:val="24"/>
          <w:szCs w:val="24"/>
        </w:rPr>
        <w:t xml:space="preserve"> (amamentação-desmame), onde existia um </w:t>
      </w:r>
      <w:r w:rsidRPr="008D7148">
        <w:rPr>
          <w:rFonts w:ascii="Garamond" w:hAnsi="Garamond"/>
          <w:b/>
          <w:bCs/>
          <w:sz w:val="24"/>
          <w:szCs w:val="24"/>
        </w:rPr>
        <w:t>vínculo de dependência não resolvido</w:t>
      </w:r>
      <w:r w:rsidRPr="008D7148">
        <w:rPr>
          <w:rFonts w:ascii="Garamond" w:hAnsi="Garamond"/>
          <w:sz w:val="24"/>
          <w:szCs w:val="24"/>
        </w:rPr>
        <w:t xml:space="preserve">, e, clinicamente, a sintomatologia é </w:t>
      </w:r>
      <w:r w:rsidRPr="008D7148">
        <w:rPr>
          <w:rFonts w:ascii="Garamond" w:hAnsi="Garamond"/>
          <w:b/>
          <w:bCs/>
          <w:sz w:val="24"/>
          <w:szCs w:val="24"/>
        </w:rPr>
        <w:t>caracterizada</w:t>
      </w:r>
      <w:r w:rsidRPr="008D7148">
        <w:rPr>
          <w:rFonts w:ascii="Garamond" w:hAnsi="Garamond"/>
          <w:sz w:val="24"/>
          <w:szCs w:val="24"/>
        </w:rPr>
        <w:t xml:space="preserve"> por: </w:t>
      </w:r>
      <w:r w:rsidRPr="008D7148">
        <w:rPr>
          <w:rFonts w:ascii="Garamond" w:hAnsi="Garamond"/>
          <w:b/>
          <w:bCs/>
          <w:sz w:val="24"/>
          <w:szCs w:val="24"/>
        </w:rPr>
        <w:t xml:space="preserve">sentimento de abandono, tristeza muito profunda, aborrecimento, tédio, tendência ao isolamento, acompanhado de ideias de culpa, </w:t>
      </w:r>
      <w:proofErr w:type="spellStart"/>
      <w:r w:rsidRPr="008D7148">
        <w:rPr>
          <w:rFonts w:ascii="Garamond" w:hAnsi="Garamond"/>
          <w:b/>
          <w:bCs/>
          <w:sz w:val="24"/>
          <w:szCs w:val="24"/>
        </w:rPr>
        <w:t>auto-acusação</w:t>
      </w:r>
      <w:proofErr w:type="spellEnd"/>
      <w:r w:rsidRPr="008D7148">
        <w:rPr>
          <w:rFonts w:ascii="Garamond" w:hAnsi="Garamond"/>
          <w:b/>
          <w:bCs/>
          <w:sz w:val="24"/>
          <w:szCs w:val="24"/>
        </w:rPr>
        <w:t>, indignidade, ruína</w:t>
      </w:r>
      <w:r w:rsidRPr="008D7148">
        <w:rPr>
          <w:rFonts w:ascii="Garamond" w:hAnsi="Garamond"/>
          <w:sz w:val="24"/>
          <w:szCs w:val="24"/>
        </w:rPr>
        <w:t xml:space="preserve">. Tudo isso leva a um estado de </w:t>
      </w:r>
      <w:r w:rsidRPr="008D7148">
        <w:rPr>
          <w:rFonts w:ascii="Garamond" w:hAnsi="Garamond"/>
          <w:b/>
          <w:bCs/>
          <w:sz w:val="24"/>
          <w:szCs w:val="24"/>
        </w:rPr>
        <w:t>abulia</w:t>
      </w:r>
      <w:r w:rsidRPr="008D7148">
        <w:rPr>
          <w:rFonts w:ascii="Garamond" w:hAnsi="Garamond"/>
          <w:sz w:val="24"/>
          <w:szCs w:val="24"/>
        </w:rPr>
        <w:t xml:space="preserve"> (</w:t>
      </w:r>
      <w:r w:rsidRPr="008D7148">
        <w:rPr>
          <w:rFonts w:ascii="Garamond" w:hAnsi="Garamond"/>
          <w:i/>
          <w:iCs/>
          <w:sz w:val="24"/>
          <w:szCs w:val="24"/>
        </w:rPr>
        <w:t>incapacidade relativa ou temporária de tomar decisões, dificuldade ou impossibilidade do indivíduo de agir ou tomar decisões</w:t>
      </w:r>
      <w:r w:rsidRPr="008D7148">
        <w:rPr>
          <w:rFonts w:ascii="Garamond" w:hAnsi="Garamond"/>
          <w:sz w:val="24"/>
          <w:szCs w:val="24"/>
        </w:rPr>
        <w:t xml:space="preserve">) e de </w:t>
      </w:r>
      <w:r w:rsidRPr="008D7148">
        <w:rPr>
          <w:rFonts w:ascii="Garamond" w:hAnsi="Garamond"/>
          <w:b/>
          <w:bCs/>
          <w:sz w:val="24"/>
          <w:szCs w:val="24"/>
        </w:rPr>
        <w:t>paralisação psicomotora</w:t>
      </w:r>
      <w:r w:rsidRPr="008D7148">
        <w:rPr>
          <w:rFonts w:ascii="Garamond" w:hAnsi="Garamond"/>
          <w:sz w:val="24"/>
          <w:szCs w:val="24"/>
        </w:rPr>
        <w:t>. (Navarro)</w:t>
      </w:r>
    </w:p>
    <w:p w:rsidR="008D7148" w:rsidRPr="008D7148" w:rsidRDefault="008D7148" w:rsidP="008D7148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D7148">
        <w:rPr>
          <w:rFonts w:ascii="Garamond" w:hAnsi="Garamond"/>
          <w:sz w:val="24"/>
          <w:szCs w:val="24"/>
        </w:rPr>
        <w:t xml:space="preserve">Evidencia-se </w:t>
      </w:r>
      <w:r w:rsidRPr="008D7148">
        <w:rPr>
          <w:rFonts w:ascii="Garamond" w:hAnsi="Garamond"/>
          <w:b/>
          <w:bCs/>
          <w:sz w:val="24"/>
          <w:szCs w:val="24"/>
        </w:rPr>
        <w:t>que a condição borderline está ligada a uma fixação oral do indivíduo que não pôde realizar a “separação” para a chegada à autonomia neuromuscular, e, portanto, permanece psicologicamente como personalidade dependente.</w:t>
      </w:r>
      <w:r w:rsidRPr="008D7148">
        <w:rPr>
          <w:rFonts w:ascii="Garamond" w:hAnsi="Garamond"/>
          <w:sz w:val="24"/>
          <w:szCs w:val="24"/>
        </w:rPr>
        <w:t xml:space="preserve"> A explosão do núcleo psicótico borderline acontece quando há um refluxo energético para cima, do 2º nível (boca) para o 1º nível (</w:t>
      </w:r>
      <w:proofErr w:type="spellStart"/>
      <w:r w:rsidRPr="008D7148">
        <w:rPr>
          <w:rFonts w:ascii="Garamond" w:hAnsi="Garamond"/>
          <w:sz w:val="24"/>
          <w:szCs w:val="24"/>
        </w:rPr>
        <w:t>telereceptores</w:t>
      </w:r>
      <w:proofErr w:type="spellEnd"/>
      <w:r w:rsidRPr="008D7148">
        <w:rPr>
          <w:rFonts w:ascii="Garamond" w:hAnsi="Garamond"/>
          <w:sz w:val="24"/>
          <w:szCs w:val="24"/>
        </w:rPr>
        <w:t>). (Navarro)</w:t>
      </w:r>
    </w:p>
    <w:p w:rsidR="008D7148" w:rsidRDefault="008D7148" w:rsidP="008D7148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8D7148" w:rsidRPr="008D7148" w:rsidRDefault="008D7148" w:rsidP="008D7148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  <w:proofErr w:type="spellStart"/>
      <w:r w:rsidRPr="008D7148">
        <w:rPr>
          <w:rFonts w:ascii="Garamond" w:hAnsi="Garamond"/>
          <w:sz w:val="36"/>
          <w:szCs w:val="36"/>
        </w:rPr>
        <w:t>Caracterialidade</w:t>
      </w:r>
      <w:proofErr w:type="spellEnd"/>
      <w:r w:rsidRPr="008D7148">
        <w:rPr>
          <w:rFonts w:ascii="Garamond" w:hAnsi="Garamond"/>
          <w:sz w:val="36"/>
          <w:szCs w:val="36"/>
        </w:rPr>
        <w:t xml:space="preserve"> Oral</w:t>
      </w:r>
    </w:p>
    <w:p w:rsidR="008D7148" w:rsidRDefault="008D7148" w:rsidP="008D7148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8D7148">
        <w:rPr>
          <w:rFonts w:ascii="Garamond" w:hAnsi="Garamond"/>
          <w:sz w:val="24"/>
          <w:szCs w:val="24"/>
        </w:rPr>
        <w:t xml:space="preserve">É principalmente </w:t>
      </w:r>
      <w:r w:rsidRPr="008D7148">
        <w:rPr>
          <w:rFonts w:ascii="Garamond" w:hAnsi="Garamond"/>
          <w:b/>
          <w:bCs/>
          <w:sz w:val="24"/>
          <w:szCs w:val="24"/>
        </w:rPr>
        <w:t>no comportamento</w:t>
      </w:r>
      <w:r w:rsidRPr="008D7148">
        <w:rPr>
          <w:rFonts w:ascii="Garamond" w:hAnsi="Garamond"/>
          <w:sz w:val="24"/>
          <w:szCs w:val="24"/>
        </w:rPr>
        <w:t xml:space="preserve"> que essa categoria de indivíduo manifesta sua constelação biológica do </w:t>
      </w:r>
      <w:r w:rsidRPr="008D7148">
        <w:rPr>
          <w:rFonts w:ascii="Garamond" w:hAnsi="Garamond"/>
          <w:b/>
          <w:bCs/>
          <w:sz w:val="24"/>
          <w:szCs w:val="24"/>
        </w:rPr>
        <w:t xml:space="preserve">temperamento coberta pelos aspectos </w:t>
      </w:r>
      <w:proofErr w:type="spellStart"/>
      <w:r w:rsidRPr="008D7148">
        <w:rPr>
          <w:rFonts w:ascii="Garamond" w:hAnsi="Garamond"/>
          <w:b/>
          <w:bCs/>
          <w:sz w:val="24"/>
          <w:szCs w:val="24"/>
        </w:rPr>
        <w:t>caracteriais</w:t>
      </w:r>
      <w:proofErr w:type="spellEnd"/>
      <w:r w:rsidRPr="008D7148">
        <w:rPr>
          <w:rFonts w:ascii="Garamond" w:hAnsi="Garamond"/>
          <w:b/>
          <w:bCs/>
          <w:sz w:val="24"/>
          <w:szCs w:val="24"/>
        </w:rPr>
        <w:t xml:space="preserve"> de tipo oral</w:t>
      </w:r>
      <w:r w:rsidRPr="008D7148">
        <w:rPr>
          <w:rFonts w:ascii="Garamond" w:hAnsi="Garamond"/>
          <w:sz w:val="24"/>
          <w:szCs w:val="24"/>
        </w:rPr>
        <w:t>. (Navarro)</w:t>
      </w:r>
    </w:p>
    <w:p w:rsidR="00B45FF0" w:rsidRPr="00B45FF0" w:rsidRDefault="00B45FF0" w:rsidP="00B45FF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B45FF0">
        <w:rPr>
          <w:rFonts w:ascii="Garamond" w:hAnsi="Garamond"/>
          <w:sz w:val="24"/>
          <w:szCs w:val="24"/>
        </w:rPr>
        <w:t xml:space="preserve">Os traços orais são caracterizados fundamentalmente pela </w:t>
      </w:r>
      <w:r w:rsidRPr="00B45FF0">
        <w:rPr>
          <w:rFonts w:ascii="Garamond" w:hAnsi="Garamond"/>
          <w:b/>
          <w:bCs/>
          <w:sz w:val="24"/>
          <w:szCs w:val="24"/>
        </w:rPr>
        <w:t>dificuldade de contato</w:t>
      </w:r>
      <w:r w:rsidRPr="00B45FF0">
        <w:rPr>
          <w:rFonts w:ascii="Garamond" w:hAnsi="Garamond"/>
          <w:sz w:val="24"/>
          <w:szCs w:val="24"/>
        </w:rPr>
        <w:t xml:space="preserve">, seja do tipo </w:t>
      </w:r>
      <w:r w:rsidRPr="00B45FF0">
        <w:rPr>
          <w:rFonts w:ascii="Garamond" w:hAnsi="Garamond"/>
          <w:b/>
          <w:bCs/>
          <w:sz w:val="24"/>
          <w:szCs w:val="24"/>
        </w:rPr>
        <w:t xml:space="preserve">passivo (dependência) </w:t>
      </w:r>
      <w:r w:rsidRPr="00B45FF0">
        <w:rPr>
          <w:rFonts w:ascii="Garamond" w:hAnsi="Garamond"/>
          <w:sz w:val="24"/>
          <w:szCs w:val="24"/>
        </w:rPr>
        <w:t xml:space="preserve">ou do </w:t>
      </w:r>
      <w:r w:rsidRPr="00B45FF0">
        <w:rPr>
          <w:rFonts w:ascii="Garamond" w:hAnsi="Garamond"/>
          <w:b/>
          <w:bCs/>
          <w:sz w:val="24"/>
          <w:szCs w:val="24"/>
        </w:rPr>
        <w:t>tipo ativo (agressividade oral)</w:t>
      </w:r>
      <w:r w:rsidRPr="00B45FF0">
        <w:rPr>
          <w:rFonts w:ascii="Garamond" w:hAnsi="Garamond"/>
          <w:sz w:val="24"/>
          <w:szCs w:val="24"/>
        </w:rPr>
        <w:t>. (Navarro)</w:t>
      </w:r>
    </w:p>
    <w:p w:rsidR="00B45FF0" w:rsidRDefault="00B45FF0" w:rsidP="008D7148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B45FF0">
        <w:rPr>
          <w:rFonts w:ascii="Garamond" w:hAnsi="Garamond"/>
          <w:sz w:val="24"/>
          <w:szCs w:val="24"/>
        </w:rPr>
        <w:t xml:space="preserve">Hoje é bem difícil encontrar uma pessoa que não tenha traços orais, que tenha superado plenamente a fase oral, ligada à boca; qualquer situação de depressão, de frustração, de perda afetiva provoca sempre uma </w:t>
      </w:r>
      <w:proofErr w:type="spellStart"/>
      <w:r w:rsidRPr="00B45FF0">
        <w:rPr>
          <w:rFonts w:ascii="Garamond" w:hAnsi="Garamond"/>
          <w:sz w:val="24"/>
          <w:szCs w:val="24"/>
        </w:rPr>
        <w:t>reemergência</w:t>
      </w:r>
      <w:proofErr w:type="spellEnd"/>
      <w:r w:rsidRPr="00B45FF0">
        <w:rPr>
          <w:rFonts w:ascii="Garamond" w:hAnsi="Garamond"/>
          <w:sz w:val="24"/>
          <w:szCs w:val="24"/>
        </w:rPr>
        <w:t xml:space="preserve"> de traços orais. (Navarro)</w:t>
      </w:r>
    </w:p>
    <w:p w:rsidR="00B45FF0" w:rsidRDefault="00B45FF0" w:rsidP="008D7148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B45FF0" w:rsidRPr="00B45FF0" w:rsidRDefault="00B45FF0" w:rsidP="00B45FF0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  <w:r w:rsidRPr="00B45FF0">
        <w:rPr>
          <w:rFonts w:ascii="Garamond" w:hAnsi="Garamond"/>
          <w:sz w:val="36"/>
          <w:szCs w:val="36"/>
        </w:rPr>
        <w:t>Aspectos da Insatisfação e os da Frustração ligados à perda do seio</w:t>
      </w:r>
    </w:p>
    <w:p w:rsidR="00B45FF0" w:rsidRDefault="00B45FF0" w:rsidP="00B45FF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B45FF0">
        <w:rPr>
          <w:rFonts w:ascii="Garamond" w:hAnsi="Garamond"/>
          <w:sz w:val="24"/>
          <w:szCs w:val="24"/>
        </w:rPr>
        <w:t xml:space="preserve">Certamente é necessário distinguir os aspectos da insatisfação dos da frustração ligados à perda do seio: </w:t>
      </w:r>
      <w:r w:rsidRPr="00B45FF0">
        <w:rPr>
          <w:rFonts w:ascii="Garamond" w:hAnsi="Garamond"/>
          <w:b/>
          <w:bCs/>
          <w:sz w:val="24"/>
          <w:szCs w:val="24"/>
        </w:rPr>
        <w:t>a falta ou a insatisfação no aleitamento determinam uma tendência à depressão em certas situações</w:t>
      </w:r>
      <w:r w:rsidRPr="00B45FF0">
        <w:rPr>
          <w:rFonts w:ascii="Garamond" w:hAnsi="Garamond"/>
          <w:sz w:val="24"/>
          <w:szCs w:val="24"/>
        </w:rPr>
        <w:t xml:space="preserve">; ao contrário, naqueles que sofreram um </w:t>
      </w:r>
      <w:r w:rsidRPr="00B45FF0">
        <w:rPr>
          <w:rFonts w:ascii="Garamond" w:hAnsi="Garamond"/>
          <w:b/>
          <w:bCs/>
          <w:sz w:val="24"/>
          <w:szCs w:val="24"/>
        </w:rPr>
        <w:t xml:space="preserve">desmame brusco, determina uma forma raivosa de reagir. </w:t>
      </w:r>
      <w:r w:rsidRPr="00B45FF0">
        <w:rPr>
          <w:rFonts w:ascii="Garamond" w:hAnsi="Garamond"/>
          <w:sz w:val="24"/>
          <w:szCs w:val="24"/>
        </w:rPr>
        <w:t xml:space="preserve">A </w:t>
      </w:r>
      <w:r w:rsidRPr="00B45FF0">
        <w:rPr>
          <w:rFonts w:ascii="Garamond" w:hAnsi="Garamond"/>
          <w:b/>
          <w:bCs/>
          <w:sz w:val="24"/>
          <w:szCs w:val="24"/>
        </w:rPr>
        <w:t>raiva</w:t>
      </w:r>
      <w:r w:rsidRPr="00B45FF0">
        <w:rPr>
          <w:rFonts w:ascii="Garamond" w:hAnsi="Garamond"/>
          <w:sz w:val="24"/>
          <w:szCs w:val="24"/>
        </w:rPr>
        <w:t xml:space="preserve"> é uma </w:t>
      </w:r>
      <w:r w:rsidRPr="00B45FF0">
        <w:rPr>
          <w:rFonts w:ascii="Garamond" w:hAnsi="Garamond"/>
          <w:b/>
          <w:bCs/>
          <w:sz w:val="24"/>
          <w:szCs w:val="24"/>
        </w:rPr>
        <w:t xml:space="preserve">tentativa </w:t>
      </w:r>
      <w:r w:rsidRPr="00B45FF0">
        <w:rPr>
          <w:rFonts w:ascii="Garamond" w:hAnsi="Garamond"/>
          <w:b/>
          <w:bCs/>
          <w:sz w:val="24"/>
          <w:szCs w:val="24"/>
        </w:rPr>
        <w:lastRenderedPageBreak/>
        <w:t>inconsciente de autoterapia</w:t>
      </w:r>
      <w:r w:rsidRPr="00B45FF0">
        <w:rPr>
          <w:rFonts w:ascii="Garamond" w:hAnsi="Garamond"/>
          <w:sz w:val="24"/>
          <w:szCs w:val="24"/>
        </w:rPr>
        <w:t xml:space="preserve">: de uma certa forma, </w:t>
      </w:r>
      <w:r w:rsidRPr="00B45FF0">
        <w:rPr>
          <w:rFonts w:ascii="Garamond" w:hAnsi="Garamond"/>
          <w:b/>
          <w:bCs/>
          <w:sz w:val="24"/>
          <w:szCs w:val="24"/>
        </w:rPr>
        <w:t>a raiva serve para evitar a depressão.</w:t>
      </w:r>
      <w:r w:rsidRPr="00B45FF0">
        <w:rPr>
          <w:rFonts w:ascii="Garamond" w:hAnsi="Garamond"/>
          <w:sz w:val="24"/>
          <w:szCs w:val="24"/>
        </w:rPr>
        <w:t xml:space="preserve"> (Navarro)</w:t>
      </w:r>
    </w:p>
    <w:p w:rsidR="00B45FF0" w:rsidRDefault="00B45FF0" w:rsidP="00B45FF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B45FF0">
        <w:rPr>
          <w:rFonts w:ascii="Garamond" w:hAnsi="Garamond"/>
          <w:sz w:val="24"/>
          <w:szCs w:val="24"/>
        </w:rPr>
        <w:t xml:space="preserve">O modo de reagir do oral – com depressão ou com raiva – leva-nos a distinguir dois aspectos </w:t>
      </w:r>
      <w:proofErr w:type="spellStart"/>
      <w:r w:rsidRPr="00B45FF0">
        <w:rPr>
          <w:rFonts w:ascii="Garamond" w:hAnsi="Garamond"/>
          <w:sz w:val="24"/>
          <w:szCs w:val="24"/>
        </w:rPr>
        <w:t>caracteriais</w:t>
      </w:r>
      <w:proofErr w:type="spellEnd"/>
      <w:r w:rsidRPr="00B45FF0">
        <w:rPr>
          <w:rFonts w:ascii="Garamond" w:hAnsi="Garamond"/>
          <w:sz w:val="24"/>
          <w:szCs w:val="24"/>
        </w:rPr>
        <w:t xml:space="preserve"> orais:</w:t>
      </w:r>
      <w:r w:rsidRPr="00B45FF0">
        <w:rPr>
          <w:rFonts w:ascii="Garamond" w:hAnsi="Garamond"/>
          <w:sz w:val="24"/>
          <w:szCs w:val="24"/>
        </w:rPr>
        <w:t xml:space="preserve"> </w:t>
      </w:r>
      <w:r w:rsidRPr="00B45FF0">
        <w:rPr>
          <w:rFonts w:ascii="Garamond" w:hAnsi="Garamond"/>
          <w:b/>
          <w:bCs/>
          <w:sz w:val="24"/>
          <w:szCs w:val="24"/>
        </w:rPr>
        <w:t xml:space="preserve">o oral insatisfeito e o oral reprimido. </w:t>
      </w:r>
      <w:r w:rsidRPr="00B45FF0">
        <w:rPr>
          <w:rFonts w:ascii="Garamond" w:hAnsi="Garamond"/>
          <w:sz w:val="24"/>
          <w:szCs w:val="24"/>
        </w:rPr>
        <w:t>(Navarro)</w:t>
      </w:r>
    </w:p>
    <w:p w:rsidR="00B45FF0" w:rsidRDefault="00B45FF0" w:rsidP="00B45FF0">
      <w:pPr>
        <w:spacing w:line="276" w:lineRule="auto"/>
        <w:ind w:firstLine="708"/>
        <w:jc w:val="both"/>
        <w:rPr>
          <w:rFonts w:ascii="Garamond" w:hAnsi="Garamond"/>
          <w:i/>
          <w:iCs/>
          <w:sz w:val="24"/>
          <w:szCs w:val="24"/>
        </w:rPr>
      </w:pPr>
      <w:r w:rsidRPr="00B45FF0">
        <w:rPr>
          <w:rFonts w:ascii="Garamond" w:hAnsi="Garamond"/>
          <w:b/>
          <w:bCs/>
          <w:sz w:val="24"/>
          <w:szCs w:val="24"/>
        </w:rPr>
        <w:t xml:space="preserve">O oral insatisfeito </w:t>
      </w:r>
      <w:r w:rsidRPr="00B45FF0">
        <w:rPr>
          <w:rFonts w:ascii="Garamond" w:hAnsi="Garamond"/>
          <w:sz w:val="24"/>
          <w:szCs w:val="24"/>
        </w:rPr>
        <w:t xml:space="preserve">é a pessoa que no fundo </w:t>
      </w:r>
      <w:r w:rsidRPr="00B45FF0">
        <w:rPr>
          <w:rFonts w:ascii="Garamond" w:hAnsi="Garamond"/>
          <w:b/>
          <w:bCs/>
          <w:sz w:val="24"/>
          <w:szCs w:val="24"/>
        </w:rPr>
        <w:t xml:space="preserve">sempre esconde a situação depressiva, </w:t>
      </w:r>
      <w:r w:rsidRPr="00B45FF0">
        <w:rPr>
          <w:rFonts w:ascii="Garamond" w:hAnsi="Garamond"/>
          <w:sz w:val="24"/>
          <w:szCs w:val="24"/>
        </w:rPr>
        <w:t xml:space="preserve">mas como é </w:t>
      </w:r>
      <w:r w:rsidRPr="00B45FF0">
        <w:rPr>
          <w:rFonts w:ascii="Garamond" w:hAnsi="Garamond"/>
          <w:b/>
          <w:bCs/>
          <w:sz w:val="24"/>
          <w:szCs w:val="24"/>
        </w:rPr>
        <w:t xml:space="preserve">plenamente consciente dela, </w:t>
      </w:r>
      <w:r w:rsidRPr="00B45FF0">
        <w:rPr>
          <w:rFonts w:ascii="Garamond" w:hAnsi="Garamond"/>
          <w:sz w:val="24"/>
          <w:szCs w:val="24"/>
        </w:rPr>
        <w:t xml:space="preserve">procura </w:t>
      </w:r>
      <w:r w:rsidRPr="00B45FF0">
        <w:rPr>
          <w:rFonts w:ascii="Garamond" w:hAnsi="Garamond"/>
          <w:b/>
          <w:bCs/>
          <w:sz w:val="24"/>
          <w:szCs w:val="24"/>
        </w:rPr>
        <w:t xml:space="preserve">compensá-la </w:t>
      </w:r>
      <w:r w:rsidRPr="00B45FF0">
        <w:rPr>
          <w:rFonts w:ascii="Garamond" w:hAnsi="Garamond"/>
          <w:sz w:val="24"/>
          <w:szCs w:val="24"/>
        </w:rPr>
        <w:t xml:space="preserve">com alimento, álcool, fumo ou qualquer substituto que possa dar-lhe pelo menos </w:t>
      </w:r>
      <w:r w:rsidRPr="00B45FF0">
        <w:rPr>
          <w:rFonts w:ascii="Garamond" w:hAnsi="Garamond"/>
          <w:b/>
          <w:bCs/>
          <w:sz w:val="24"/>
          <w:szCs w:val="24"/>
        </w:rPr>
        <w:t xml:space="preserve">um mínimo de satisfação no nível oral. </w:t>
      </w:r>
      <w:r w:rsidRPr="00B45FF0">
        <w:rPr>
          <w:rFonts w:ascii="Garamond" w:hAnsi="Garamond"/>
          <w:sz w:val="24"/>
          <w:szCs w:val="24"/>
        </w:rPr>
        <w:t xml:space="preserve">Nos casos mais graves, o oral insatisfeito, para não cair em depressão, pode </w:t>
      </w:r>
      <w:r w:rsidRPr="00B45FF0">
        <w:rPr>
          <w:rFonts w:ascii="Garamond" w:hAnsi="Garamond"/>
          <w:b/>
          <w:bCs/>
          <w:sz w:val="24"/>
          <w:szCs w:val="24"/>
        </w:rPr>
        <w:t xml:space="preserve">escorregar “energeticamente” para o alto </w:t>
      </w:r>
      <w:r w:rsidRPr="00B45FF0">
        <w:rPr>
          <w:rFonts w:ascii="Garamond" w:hAnsi="Garamond"/>
          <w:sz w:val="24"/>
          <w:szCs w:val="24"/>
        </w:rPr>
        <w:t xml:space="preserve">em situações </w:t>
      </w:r>
      <w:r w:rsidRPr="00B45FF0">
        <w:rPr>
          <w:rFonts w:ascii="Garamond" w:hAnsi="Garamond"/>
          <w:b/>
          <w:bCs/>
          <w:sz w:val="24"/>
          <w:szCs w:val="24"/>
        </w:rPr>
        <w:t xml:space="preserve">psicóticas. </w:t>
      </w:r>
      <w:r w:rsidRPr="00B45FF0">
        <w:rPr>
          <w:rFonts w:ascii="Garamond" w:hAnsi="Garamond"/>
          <w:sz w:val="24"/>
          <w:szCs w:val="24"/>
        </w:rPr>
        <w:t>A inveja está ligada à “</w:t>
      </w:r>
      <w:proofErr w:type="spellStart"/>
      <w:r w:rsidRPr="00B45FF0">
        <w:rPr>
          <w:rFonts w:ascii="Garamond" w:hAnsi="Garamond"/>
          <w:sz w:val="24"/>
          <w:szCs w:val="24"/>
        </w:rPr>
        <w:t>ocularidade</w:t>
      </w:r>
      <w:proofErr w:type="spellEnd"/>
      <w:r w:rsidRPr="00B45FF0">
        <w:rPr>
          <w:rFonts w:ascii="Garamond" w:hAnsi="Garamond"/>
          <w:sz w:val="24"/>
          <w:szCs w:val="24"/>
        </w:rPr>
        <w:t xml:space="preserve"> do oral”. (Navarro) (</w:t>
      </w:r>
      <w:r w:rsidRPr="00B45FF0">
        <w:rPr>
          <w:rFonts w:ascii="Garamond" w:hAnsi="Garamond"/>
          <w:i/>
          <w:iCs/>
          <w:sz w:val="24"/>
          <w:szCs w:val="24"/>
        </w:rPr>
        <w:t xml:space="preserve">Porque sente que o que tem não é suficiente, tá sempre olhando o do outro, que o outro tem, mas ele não tem) </w:t>
      </w:r>
    </w:p>
    <w:p w:rsidR="00B45FF0" w:rsidRPr="00B45FF0" w:rsidRDefault="00B45FF0" w:rsidP="00B45FF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B45FF0">
        <w:rPr>
          <w:rFonts w:ascii="Garamond" w:hAnsi="Garamond"/>
          <w:sz w:val="24"/>
          <w:szCs w:val="24"/>
        </w:rPr>
        <w:t xml:space="preserve">Ao contrário, um </w:t>
      </w:r>
      <w:r w:rsidRPr="00B45FF0">
        <w:rPr>
          <w:rFonts w:ascii="Garamond" w:hAnsi="Garamond"/>
          <w:b/>
          <w:bCs/>
          <w:sz w:val="24"/>
          <w:szCs w:val="24"/>
        </w:rPr>
        <w:t xml:space="preserve">desmame brusco </w:t>
      </w:r>
      <w:r w:rsidRPr="00B45FF0">
        <w:rPr>
          <w:rFonts w:ascii="Garamond" w:hAnsi="Garamond"/>
          <w:sz w:val="24"/>
          <w:szCs w:val="24"/>
        </w:rPr>
        <w:t xml:space="preserve">pode estar na base de formação do caráter </w:t>
      </w:r>
      <w:r w:rsidRPr="00B45FF0">
        <w:rPr>
          <w:rFonts w:ascii="Garamond" w:hAnsi="Garamond"/>
          <w:b/>
          <w:bCs/>
          <w:sz w:val="24"/>
          <w:szCs w:val="24"/>
        </w:rPr>
        <w:t>oral reprimido</w:t>
      </w:r>
      <w:r w:rsidRPr="00B45FF0">
        <w:rPr>
          <w:rFonts w:ascii="Garamond" w:hAnsi="Garamond"/>
          <w:sz w:val="24"/>
          <w:szCs w:val="24"/>
        </w:rPr>
        <w:t xml:space="preserve">, isto é, de uma pessoa que </w:t>
      </w:r>
      <w:r w:rsidRPr="00B45FF0">
        <w:rPr>
          <w:rFonts w:ascii="Garamond" w:hAnsi="Garamond"/>
          <w:b/>
          <w:bCs/>
          <w:sz w:val="24"/>
          <w:szCs w:val="24"/>
        </w:rPr>
        <w:t>foi obrigada a comer, morder, usar os dentes antes de ter descoberto o prazer da função</w:t>
      </w:r>
      <w:r w:rsidRPr="00B45FF0">
        <w:rPr>
          <w:rFonts w:ascii="Garamond" w:hAnsi="Garamond"/>
          <w:sz w:val="24"/>
          <w:szCs w:val="24"/>
        </w:rPr>
        <w:t xml:space="preserve">. Nesses casos, são pessoas que frequentemente falam por entre os dentes e têm o queixo quadrado devido à uma tensão crônica dos músculos </w:t>
      </w:r>
      <w:proofErr w:type="spellStart"/>
      <w:r w:rsidRPr="00B45FF0">
        <w:rPr>
          <w:rFonts w:ascii="Garamond" w:hAnsi="Garamond"/>
          <w:sz w:val="24"/>
          <w:szCs w:val="24"/>
        </w:rPr>
        <w:t>masséteres</w:t>
      </w:r>
      <w:proofErr w:type="spellEnd"/>
      <w:r w:rsidRPr="00B45FF0">
        <w:rPr>
          <w:rFonts w:ascii="Garamond" w:hAnsi="Garamond"/>
          <w:sz w:val="24"/>
          <w:szCs w:val="24"/>
        </w:rPr>
        <w:t xml:space="preserve">: </w:t>
      </w:r>
      <w:r w:rsidRPr="00B45FF0">
        <w:rPr>
          <w:rFonts w:ascii="Garamond" w:hAnsi="Garamond"/>
          <w:b/>
          <w:bCs/>
          <w:sz w:val="24"/>
          <w:szCs w:val="24"/>
        </w:rPr>
        <w:t>pessoas raivosas e mordazes</w:t>
      </w:r>
      <w:r w:rsidRPr="00B45FF0">
        <w:rPr>
          <w:rFonts w:ascii="Garamond" w:hAnsi="Garamond"/>
          <w:sz w:val="24"/>
          <w:szCs w:val="24"/>
        </w:rPr>
        <w:t>. (Navarro)</w:t>
      </w:r>
    </w:p>
    <w:p w:rsidR="00B45FF0" w:rsidRDefault="00B45FF0" w:rsidP="00B45FF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B45FF0">
        <w:rPr>
          <w:rFonts w:ascii="Garamond" w:hAnsi="Garamond"/>
          <w:sz w:val="24"/>
          <w:szCs w:val="24"/>
        </w:rPr>
        <w:t xml:space="preserve">A defesa do </w:t>
      </w:r>
      <w:r w:rsidRPr="00B45FF0">
        <w:rPr>
          <w:rFonts w:ascii="Garamond" w:hAnsi="Garamond"/>
          <w:b/>
          <w:bCs/>
          <w:sz w:val="24"/>
          <w:szCs w:val="24"/>
        </w:rPr>
        <w:t xml:space="preserve">“trincar os dentes e ir adiante” </w:t>
      </w:r>
      <w:r w:rsidRPr="00B45FF0">
        <w:rPr>
          <w:rFonts w:ascii="Garamond" w:hAnsi="Garamond"/>
          <w:sz w:val="24"/>
          <w:szCs w:val="24"/>
        </w:rPr>
        <w:t xml:space="preserve">faz com que toda a </w:t>
      </w:r>
      <w:r w:rsidRPr="00B45FF0">
        <w:rPr>
          <w:rFonts w:ascii="Garamond" w:hAnsi="Garamond"/>
          <w:b/>
          <w:bCs/>
          <w:sz w:val="24"/>
          <w:szCs w:val="24"/>
        </w:rPr>
        <w:t>energia se retire do terceiro nível (pescoço)</w:t>
      </w:r>
      <w:r w:rsidRPr="00B45FF0">
        <w:rPr>
          <w:rFonts w:ascii="Garamond" w:hAnsi="Garamond"/>
          <w:sz w:val="24"/>
          <w:szCs w:val="24"/>
        </w:rPr>
        <w:t xml:space="preserve">, que se enrijece. E é por isso que geralmente o oral reprimido tem um </w:t>
      </w:r>
      <w:r w:rsidRPr="00B45FF0">
        <w:rPr>
          <w:rFonts w:ascii="Garamond" w:hAnsi="Garamond"/>
          <w:b/>
          <w:bCs/>
          <w:sz w:val="24"/>
          <w:szCs w:val="24"/>
        </w:rPr>
        <w:t>traço narcísico muito forte</w:t>
      </w:r>
      <w:r w:rsidRPr="00B45FF0">
        <w:rPr>
          <w:rFonts w:ascii="Garamond" w:hAnsi="Garamond"/>
          <w:sz w:val="24"/>
          <w:szCs w:val="24"/>
        </w:rPr>
        <w:t xml:space="preserve">, mostra obstinação e, muitas vezes, uma atitude de </w:t>
      </w:r>
      <w:r w:rsidRPr="00B45FF0">
        <w:rPr>
          <w:rFonts w:ascii="Garamond" w:hAnsi="Garamond"/>
          <w:b/>
          <w:bCs/>
          <w:sz w:val="24"/>
          <w:szCs w:val="24"/>
        </w:rPr>
        <w:t>defesa e desprezo</w:t>
      </w:r>
      <w:r w:rsidRPr="00B45FF0">
        <w:rPr>
          <w:rFonts w:ascii="Garamond" w:hAnsi="Garamond"/>
          <w:sz w:val="24"/>
          <w:szCs w:val="24"/>
        </w:rPr>
        <w:t xml:space="preserve"> por tudo que possa estar relacionado </w:t>
      </w:r>
      <w:r w:rsidRPr="00B45FF0">
        <w:rPr>
          <w:rFonts w:ascii="Garamond" w:hAnsi="Garamond"/>
          <w:b/>
          <w:bCs/>
          <w:sz w:val="24"/>
          <w:szCs w:val="24"/>
        </w:rPr>
        <w:t>à psicologia</w:t>
      </w:r>
      <w:r w:rsidRPr="00B45FF0">
        <w:rPr>
          <w:rFonts w:ascii="Garamond" w:hAnsi="Garamond"/>
          <w:sz w:val="24"/>
          <w:szCs w:val="24"/>
        </w:rPr>
        <w:t>, e mais ainda à psicoterapia. Declara sem hesitação (falando entre os dentes com o maxilar rígido): “Eu não preciso de psicoterapia e sei muito bem o que eu quero”. (Navarro)</w:t>
      </w:r>
    </w:p>
    <w:p w:rsidR="00B45FF0" w:rsidRDefault="00B45FF0" w:rsidP="00B45FF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B45FF0" w:rsidRDefault="00B45FF0" w:rsidP="00B45FF0">
      <w:pPr>
        <w:spacing w:line="276" w:lineRule="auto"/>
        <w:ind w:firstLine="708"/>
        <w:jc w:val="center"/>
        <w:rPr>
          <w:rFonts w:ascii="Garamond" w:hAnsi="Garamond"/>
          <w:sz w:val="36"/>
          <w:szCs w:val="36"/>
          <w:lang w:val="en-US"/>
        </w:rPr>
      </w:pPr>
      <w:proofErr w:type="spellStart"/>
      <w:r w:rsidRPr="00B45FF0">
        <w:rPr>
          <w:rFonts w:ascii="Garamond" w:hAnsi="Garamond"/>
          <w:sz w:val="36"/>
          <w:szCs w:val="36"/>
          <w:lang w:val="en-US"/>
        </w:rPr>
        <w:t>Surgimento</w:t>
      </w:r>
      <w:proofErr w:type="spellEnd"/>
      <w:r w:rsidRPr="00B45FF0">
        <w:rPr>
          <w:rFonts w:ascii="Garamond" w:hAnsi="Garamond"/>
          <w:sz w:val="36"/>
          <w:szCs w:val="36"/>
          <w:lang w:val="en-US"/>
        </w:rPr>
        <w:t xml:space="preserve"> dos </w:t>
      </w:r>
      <w:proofErr w:type="spellStart"/>
      <w:r w:rsidRPr="00B45FF0">
        <w:rPr>
          <w:rFonts w:ascii="Garamond" w:hAnsi="Garamond"/>
          <w:sz w:val="36"/>
          <w:szCs w:val="36"/>
          <w:lang w:val="en-US"/>
        </w:rPr>
        <w:t>Problemas</w:t>
      </w:r>
      <w:proofErr w:type="spellEnd"/>
      <w:r w:rsidRPr="00B45FF0">
        <w:rPr>
          <w:rFonts w:ascii="Garamond" w:hAnsi="Garamond"/>
          <w:sz w:val="36"/>
          <w:szCs w:val="36"/>
          <w:lang w:val="en-US"/>
        </w:rPr>
        <w:t xml:space="preserve"> </w:t>
      </w:r>
      <w:proofErr w:type="spellStart"/>
      <w:r w:rsidRPr="00B45FF0">
        <w:rPr>
          <w:rFonts w:ascii="Garamond" w:hAnsi="Garamond"/>
          <w:sz w:val="36"/>
          <w:szCs w:val="36"/>
          <w:lang w:val="en-US"/>
        </w:rPr>
        <w:t>Oculares</w:t>
      </w:r>
      <w:proofErr w:type="spellEnd"/>
    </w:p>
    <w:p w:rsidR="00B45FF0" w:rsidRDefault="00B45FF0" w:rsidP="00B45FF0">
      <w:pPr>
        <w:spacing w:line="276" w:lineRule="auto"/>
        <w:ind w:firstLine="708"/>
        <w:jc w:val="both"/>
        <w:rPr>
          <w:rFonts w:ascii="Garamond" w:hAnsi="Garamond"/>
          <w:sz w:val="24"/>
          <w:szCs w:val="24"/>
          <w:lang w:val="en-US"/>
        </w:rPr>
      </w:pPr>
    </w:p>
    <w:p w:rsidR="00B45FF0" w:rsidRDefault="00B45FF0" w:rsidP="00B45FF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B45FF0">
        <w:rPr>
          <w:rFonts w:ascii="Garamond" w:hAnsi="Garamond"/>
          <w:sz w:val="24"/>
          <w:szCs w:val="24"/>
        </w:rPr>
        <w:t xml:space="preserve">Miopia: </w:t>
      </w:r>
      <w:r w:rsidRPr="00B45FF0">
        <w:rPr>
          <w:rFonts w:ascii="Garamond" w:hAnsi="Garamond"/>
          <w:sz w:val="24"/>
          <w:szCs w:val="24"/>
        </w:rPr>
        <w:t>Uma amamentação psicologicamente deficitária, na acepção mais ampla do termo, é a causa de miopia, com sua deficiência de acomodação-convergência. (Navarro)</w:t>
      </w:r>
    </w:p>
    <w:p w:rsidR="00B45FF0" w:rsidRPr="00B45FF0" w:rsidRDefault="00B45FF0" w:rsidP="00B45FF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Hipermetropia</w:t>
      </w:r>
      <w:r w:rsidRPr="00B45FF0">
        <w:rPr>
          <w:rFonts w:ascii="Garamond" w:hAnsi="Garamond"/>
          <w:sz w:val="24"/>
          <w:szCs w:val="24"/>
        </w:rPr>
        <w:t xml:space="preserve">: </w:t>
      </w:r>
      <w:r w:rsidRPr="00B45FF0">
        <w:rPr>
          <w:rFonts w:ascii="Garamond" w:hAnsi="Garamond"/>
          <w:sz w:val="24"/>
          <w:szCs w:val="24"/>
        </w:rPr>
        <w:t xml:space="preserve">O </w:t>
      </w:r>
      <w:r w:rsidRPr="00B45FF0">
        <w:rPr>
          <w:rFonts w:ascii="Garamond" w:hAnsi="Garamond"/>
          <w:b/>
          <w:bCs/>
          <w:sz w:val="24"/>
          <w:szCs w:val="24"/>
        </w:rPr>
        <w:t>desmame</w:t>
      </w:r>
      <w:r w:rsidRPr="00B45FF0">
        <w:rPr>
          <w:rFonts w:ascii="Garamond" w:hAnsi="Garamond"/>
          <w:sz w:val="24"/>
          <w:szCs w:val="24"/>
        </w:rPr>
        <w:t xml:space="preserve">, quando ocorre </w:t>
      </w:r>
      <w:r w:rsidRPr="00B45FF0">
        <w:rPr>
          <w:rFonts w:ascii="Garamond" w:hAnsi="Garamond"/>
          <w:b/>
          <w:bCs/>
          <w:sz w:val="24"/>
          <w:szCs w:val="24"/>
        </w:rPr>
        <w:t>precoce ou brusca ou violentamente</w:t>
      </w:r>
      <w:r w:rsidRPr="00B45FF0">
        <w:rPr>
          <w:rFonts w:ascii="Garamond" w:hAnsi="Garamond"/>
          <w:sz w:val="24"/>
          <w:szCs w:val="24"/>
        </w:rPr>
        <w:t xml:space="preserve">, provoca no indivíduo </w:t>
      </w:r>
      <w:r w:rsidRPr="00B45FF0">
        <w:rPr>
          <w:rFonts w:ascii="Garamond" w:hAnsi="Garamond"/>
          <w:b/>
          <w:bCs/>
          <w:sz w:val="24"/>
          <w:szCs w:val="24"/>
        </w:rPr>
        <w:t>desconfiança</w:t>
      </w:r>
      <w:r w:rsidRPr="00B45FF0">
        <w:rPr>
          <w:rFonts w:ascii="Garamond" w:hAnsi="Garamond"/>
          <w:sz w:val="24"/>
          <w:szCs w:val="24"/>
        </w:rPr>
        <w:t xml:space="preserve"> (pela “novidade” do hábito de se alimentar, em vez de sugar) e </w:t>
      </w:r>
      <w:r w:rsidRPr="00B45FF0">
        <w:rPr>
          <w:rFonts w:ascii="Garamond" w:hAnsi="Garamond"/>
          <w:b/>
          <w:bCs/>
          <w:sz w:val="24"/>
          <w:szCs w:val="24"/>
        </w:rPr>
        <w:t>raiva</w:t>
      </w:r>
      <w:r w:rsidRPr="00B45FF0">
        <w:rPr>
          <w:rFonts w:ascii="Garamond" w:hAnsi="Garamond"/>
          <w:sz w:val="24"/>
          <w:szCs w:val="24"/>
        </w:rPr>
        <w:t xml:space="preserve"> (pela perda do doce e quente bico do seio). Instala-se assim a </w:t>
      </w:r>
      <w:r w:rsidRPr="00B45FF0">
        <w:rPr>
          <w:rFonts w:ascii="Garamond" w:hAnsi="Garamond"/>
          <w:b/>
          <w:bCs/>
          <w:sz w:val="24"/>
          <w:szCs w:val="24"/>
        </w:rPr>
        <w:t>oralidade reprimida</w:t>
      </w:r>
      <w:r w:rsidRPr="00B45FF0">
        <w:rPr>
          <w:rFonts w:ascii="Garamond" w:hAnsi="Garamond"/>
          <w:sz w:val="24"/>
          <w:szCs w:val="24"/>
        </w:rPr>
        <w:t xml:space="preserve">. </w:t>
      </w:r>
    </w:p>
    <w:p w:rsidR="00B45FF0" w:rsidRDefault="00B45FF0" w:rsidP="00B45FF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B45FF0">
        <w:rPr>
          <w:rFonts w:ascii="Garamond" w:hAnsi="Garamond"/>
          <w:sz w:val="24"/>
          <w:szCs w:val="24"/>
        </w:rPr>
        <w:t xml:space="preserve">A </w:t>
      </w:r>
      <w:r w:rsidRPr="00B45FF0">
        <w:rPr>
          <w:rFonts w:ascii="Garamond" w:hAnsi="Garamond"/>
          <w:b/>
          <w:bCs/>
          <w:sz w:val="24"/>
          <w:szCs w:val="24"/>
        </w:rPr>
        <w:t>lateralização do olhar</w:t>
      </w:r>
      <w:r w:rsidRPr="00B45FF0">
        <w:rPr>
          <w:rFonts w:ascii="Garamond" w:hAnsi="Garamond"/>
          <w:sz w:val="24"/>
          <w:szCs w:val="24"/>
        </w:rPr>
        <w:t xml:space="preserve"> implica </w:t>
      </w:r>
      <w:r w:rsidRPr="00B45FF0">
        <w:rPr>
          <w:rFonts w:ascii="Garamond" w:hAnsi="Garamond"/>
          <w:b/>
          <w:bCs/>
          <w:sz w:val="24"/>
          <w:szCs w:val="24"/>
        </w:rPr>
        <w:t xml:space="preserve">“olhar para” </w:t>
      </w:r>
      <w:r w:rsidRPr="00B45FF0">
        <w:rPr>
          <w:rFonts w:ascii="Garamond" w:hAnsi="Garamond"/>
          <w:sz w:val="24"/>
          <w:szCs w:val="24"/>
        </w:rPr>
        <w:t xml:space="preserve">e </w:t>
      </w:r>
      <w:r w:rsidRPr="00B45FF0">
        <w:rPr>
          <w:rFonts w:ascii="Garamond" w:hAnsi="Garamond"/>
          <w:b/>
          <w:bCs/>
          <w:sz w:val="24"/>
          <w:szCs w:val="24"/>
        </w:rPr>
        <w:t>“proteger-se de”</w:t>
      </w:r>
      <w:r w:rsidRPr="00B45FF0">
        <w:rPr>
          <w:rFonts w:ascii="Garamond" w:hAnsi="Garamond"/>
          <w:sz w:val="24"/>
          <w:szCs w:val="24"/>
        </w:rPr>
        <w:t>... Típicos da hipermetropia. (Navarro)</w:t>
      </w:r>
    </w:p>
    <w:p w:rsidR="00B45FF0" w:rsidRDefault="00CA6EDE" w:rsidP="00B45FF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biopia: </w:t>
      </w:r>
      <w:r w:rsidRPr="00CA6EDE">
        <w:rPr>
          <w:rFonts w:ascii="Garamond" w:hAnsi="Garamond"/>
          <w:sz w:val="24"/>
          <w:szCs w:val="24"/>
        </w:rPr>
        <w:t xml:space="preserve">A presbiopia </w:t>
      </w:r>
      <w:r w:rsidRPr="00CA6EDE">
        <w:rPr>
          <w:rFonts w:ascii="Garamond" w:hAnsi="Garamond"/>
          <w:b/>
          <w:bCs/>
          <w:sz w:val="24"/>
          <w:szCs w:val="24"/>
        </w:rPr>
        <w:t>não está relacionada</w:t>
      </w:r>
      <w:r w:rsidRPr="00CA6EDE">
        <w:rPr>
          <w:rFonts w:ascii="Garamond" w:hAnsi="Garamond"/>
          <w:sz w:val="24"/>
          <w:szCs w:val="24"/>
        </w:rPr>
        <w:t xml:space="preserve">, senão indiretamente, </w:t>
      </w:r>
      <w:r w:rsidRPr="00CA6EDE">
        <w:rPr>
          <w:rFonts w:ascii="Garamond" w:hAnsi="Garamond"/>
          <w:b/>
          <w:bCs/>
          <w:sz w:val="24"/>
          <w:szCs w:val="24"/>
        </w:rPr>
        <w:t>com o outro (o não-eu)</w:t>
      </w:r>
      <w:r w:rsidRPr="00CA6EDE">
        <w:rPr>
          <w:rFonts w:ascii="Garamond" w:hAnsi="Garamond"/>
          <w:sz w:val="24"/>
          <w:szCs w:val="24"/>
        </w:rPr>
        <w:t xml:space="preserve">; é um distúrbio visual que decorre de condições psicológicas individuais, de uma vivência emotiva perturbada pela ansiedade perante a </w:t>
      </w:r>
      <w:r w:rsidRPr="00CA6EDE">
        <w:rPr>
          <w:rFonts w:ascii="Garamond" w:hAnsi="Garamond"/>
          <w:b/>
          <w:bCs/>
          <w:sz w:val="24"/>
          <w:szCs w:val="24"/>
        </w:rPr>
        <w:t>dimensão espaço-temporal</w:t>
      </w:r>
      <w:r w:rsidRPr="00CA6EDE">
        <w:rPr>
          <w:rFonts w:ascii="Garamond" w:hAnsi="Garamond"/>
          <w:sz w:val="24"/>
          <w:szCs w:val="24"/>
        </w:rPr>
        <w:t xml:space="preserve">. A presbiopia tem sua origem primitiva em uma dificuldade na separação do </w:t>
      </w:r>
      <w:r w:rsidRPr="00CA6EDE">
        <w:rPr>
          <w:rFonts w:ascii="Garamond" w:hAnsi="Garamond"/>
          <w:b/>
          <w:bCs/>
          <w:sz w:val="24"/>
          <w:szCs w:val="24"/>
        </w:rPr>
        <w:t>período neonatal</w:t>
      </w:r>
      <w:r w:rsidRPr="00CA6EDE">
        <w:rPr>
          <w:rFonts w:ascii="Garamond" w:hAnsi="Garamond"/>
          <w:sz w:val="24"/>
          <w:szCs w:val="24"/>
        </w:rPr>
        <w:t xml:space="preserve">, para chegar, no </w:t>
      </w:r>
      <w:r w:rsidRPr="00CA6EDE">
        <w:rPr>
          <w:rFonts w:ascii="Garamond" w:hAnsi="Garamond"/>
          <w:b/>
          <w:bCs/>
          <w:sz w:val="24"/>
          <w:szCs w:val="24"/>
        </w:rPr>
        <w:t>período pós-natal</w:t>
      </w:r>
      <w:r w:rsidRPr="00CA6EDE">
        <w:rPr>
          <w:rFonts w:ascii="Garamond" w:hAnsi="Garamond"/>
          <w:sz w:val="24"/>
          <w:szCs w:val="24"/>
        </w:rPr>
        <w:t xml:space="preserve">, à </w:t>
      </w:r>
      <w:r w:rsidRPr="00CA6EDE">
        <w:rPr>
          <w:rFonts w:ascii="Garamond" w:hAnsi="Garamond"/>
          <w:b/>
          <w:bCs/>
          <w:sz w:val="24"/>
          <w:szCs w:val="24"/>
        </w:rPr>
        <w:t>passagem da motilidade à mobilidade</w:t>
      </w:r>
      <w:r w:rsidRPr="00CA6EDE">
        <w:rPr>
          <w:rFonts w:ascii="Garamond" w:hAnsi="Garamond"/>
          <w:sz w:val="24"/>
          <w:szCs w:val="24"/>
        </w:rPr>
        <w:t xml:space="preserve">. Apesar do </w:t>
      </w:r>
      <w:r w:rsidRPr="00CA6EDE">
        <w:rPr>
          <w:rFonts w:ascii="Garamond" w:hAnsi="Garamond"/>
          <w:sz w:val="24"/>
          <w:szCs w:val="24"/>
        </w:rPr>
        <w:lastRenderedPageBreak/>
        <w:t>que diz a medicina oficial, nem todas as pessoas sofrem “fisiologicamente” de vista cansada depois dos 40 anos! (Navarro)</w:t>
      </w:r>
    </w:p>
    <w:p w:rsidR="00B45FF0" w:rsidRPr="00B45FF0" w:rsidRDefault="00B45FF0" w:rsidP="00B45FF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B45FF0" w:rsidRPr="00B45FF0" w:rsidRDefault="00B45FF0" w:rsidP="00B45FF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B45FF0" w:rsidRPr="00B45FF0" w:rsidRDefault="00B45FF0" w:rsidP="00B45FF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B45FF0" w:rsidRPr="00B45FF0" w:rsidRDefault="00B45FF0" w:rsidP="00B45FF0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</w:p>
    <w:p w:rsidR="00B45FF0" w:rsidRPr="00B45FF0" w:rsidRDefault="00B45FF0" w:rsidP="00B45FF0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</w:p>
    <w:p w:rsidR="00B45FF0" w:rsidRPr="008D7148" w:rsidRDefault="00B45FF0" w:rsidP="00B45FF0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</w:p>
    <w:p w:rsidR="008D7148" w:rsidRPr="008D7148" w:rsidRDefault="008D7148" w:rsidP="00B45FF0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</w:p>
    <w:p w:rsidR="008D7148" w:rsidRPr="005C5BA5" w:rsidRDefault="008D7148" w:rsidP="00B45FF0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</w:p>
    <w:p w:rsidR="005C5BA5" w:rsidRPr="008A0B00" w:rsidRDefault="005C5BA5" w:rsidP="008A0B0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8A0B00" w:rsidRPr="008A0B00" w:rsidRDefault="008A0B00" w:rsidP="008A0B00">
      <w:pPr>
        <w:spacing w:line="276" w:lineRule="auto"/>
        <w:ind w:firstLine="708"/>
        <w:jc w:val="center"/>
        <w:rPr>
          <w:rFonts w:ascii="Garamond" w:hAnsi="Garamond"/>
          <w:sz w:val="36"/>
          <w:szCs w:val="36"/>
        </w:rPr>
      </w:pPr>
    </w:p>
    <w:p w:rsidR="008A0B00" w:rsidRPr="008A0B00" w:rsidRDefault="008A0B00" w:rsidP="008A0B00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8A0B00" w:rsidRPr="008A0B00" w:rsidRDefault="008A0B00" w:rsidP="008A0B00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sectPr w:rsidR="008A0B00" w:rsidRPr="008A0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00"/>
    <w:rsid w:val="00106E5C"/>
    <w:rsid w:val="005C5BA5"/>
    <w:rsid w:val="008A0B00"/>
    <w:rsid w:val="008A4952"/>
    <w:rsid w:val="008D7148"/>
    <w:rsid w:val="00B45FF0"/>
    <w:rsid w:val="00CA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6941"/>
  <w15:chartTrackingRefBased/>
  <w15:docId w15:val="{A3642F94-7241-4DAD-90E0-DA39E586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1854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Érika Creder</dc:creator>
  <cp:keywords/>
  <dc:description/>
  <cp:lastModifiedBy>Érika Creder</cp:lastModifiedBy>
  <cp:revision>5</cp:revision>
  <dcterms:created xsi:type="dcterms:W3CDTF">2019-11-18T01:19:00Z</dcterms:created>
  <dcterms:modified xsi:type="dcterms:W3CDTF">2019-11-18T01:39:00Z</dcterms:modified>
</cp:coreProperties>
</file>