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491F27" w14:textId="77777777" w:rsidR="00A632F5" w:rsidRPr="003366AD" w:rsidRDefault="00A632F5" w:rsidP="00A632F5">
      <w:pPr>
        <w:spacing w:after="0" w:line="360" w:lineRule="auto"/>
        <w:jc w:val="both"/>
        <w:rPr>
          <w:rFonts w:asciiTheme="minorHAnsi" w:hAnsiTheme="minorHAnsi"/>
          <w:b/>
          <w:color w:val="000000"/>
          <w:sz w:val="24"/>
          <w:szCs w:val="24"/>
        </w:rPr>
      </w:pPr>
      <w:r w:rsidRPr="003366AD">
        <w:rPr>
          <w:rFonts w:asciiTheme="minorHAnsi" w:hAnsiTheme="minorHAnsi"/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6800419D" wp14:editId="6CE21480">
            <wp:simplePos x="0" y="0"/>
            <wp:positionH relativeFrom="column">
              <wp:posOffset>4800600</wp:posOffset>
            </wp:positionH>
            <wp:positionV relativeFrom="paragraph">
              <wp:posOffset>-228600</wp:posOffset>
            </wp:positionV>
            <wp:extent cx="1050290" cy="1341120"/>
            <wp:effectExtent l="0" t="0" r="0" b="5080"/>
            <wp:wrapNone/>
            <wp:docPr id="1" name="Imagem 1" descr="Logo e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Logo ef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6AD">
        <w:rPr>
          <w:rFonts w:asciiTheme="minorHAnsi" w:hAnsiTheme="minorHAnsi"/>
          <w:b/>
          <w:color w:val="000000"/>
          <w:sz w:val="24"/>
          <w:szCs w:val="24"/>
        </w:rPr>
        <w:t>EFEN | ESCOLA PÓS- REICHIANA FEDERICO NAVARRO</w:t>
      </w:r>
    </w:p>
    <w:p w14:paraId="703CF66E" w14:textId="77777777" w:rsidR="00A632F5" w:rsidRPr="003366AD" w:rsidRDefault="00A632F5" w:rsidP="00A632F5">
      <w:pPr>
        <w:spacing w:after="0" w:line="360" w:lineRule="auto"/>
        <w:jc w:val="both"/>
        <w:rPr>
          <w:rFonts w:asciiTheme="minorHAnsi" w:hAnsiTheme="minorHAnsi"/>
          <w:b/>
          <w:iCs/>
          <w:color w:val="000000"/>
          <w:sz w:val="24"/>
          <w:szCs w:val="24"/>
        </w:rPr>
      </w:pPr>
      <w:r w:rsidRPr="003366AD">
        <w:rPr>
          <w:rFonts w:asciiTheme="minorHAnsi" w:hAnsiTheme="minorHAnsi"/>
          <w:b/>
          <w:iCs/>
          <w:color w:val="000000"/>
          <w:sz w:val="24"/>
          <w:szCs w:val="24"/>
        </w:rPr>
        <w:t xml:space="preserve">Curso Avançado: </w:t>
      </w:r>
      <w:proofErr w:type="spellStart"/>
      <w:r w:rsidRPr="003366AD">
        <w:rPr>
          <w:rFonts w:asciiTheme="minorHAnsi" w:hAnsiTheme="minorHAnsi"/>
          <w:b/>
          <w:iCs/>
          <w:color w:val="000000"/>
          <w:sz w:val="24"/>
          <w:szCs w:val="24"/>
        </w:rPr>
        <w:t>Orgonomia</w:t>
      </w:r>
      <w:proofErr w:type="spellEnd"/>
      <w:r w:rsidRPr="003366AD">
        <w:rPr>
          <w:rFonts w:asciiTheme="minorHAnsi" w:hAnsiTheme="minorHAnsi"/>
          <w:b/>
          <w:iCs/>
          <w:color w:val="000000"/>
          <w:sz w:val="24"/>
          <w:szCs w:val="24"/>
        </w:rPr>
        <w:t xml:space="preserve"> Clínica</w:t>
      </w:r>
    </w:p>
    <w:p w14:paraId="6DC6BCF0" w14:textId="1F21F0E0" w:rsidR="00A632F5" w:rsidRPr="003366AD" w:rsidRDefault="0030120D" w:rsidP="00A632F5">
      <w:pPr>
        <w:spacing w:after="0" w:line="360" w:lineRule="auto"/>
        <w:jc w:val="both"/>
        <w:rPr>
          <w:rFonts w:asciiTheme="minorHAnsi" w:hAnsiTheme="minorHAnsi"/>
          <w:b/>
          <w:iCs/>
          <w:color w:val="000000"/>
          <w:sz w:val="24"/>
          <w:szCs w:val="24"/>
        </w:rPr>
      </w:pPr>
      <w:r>
        <w:rPr>
          <w:rFonts w:asciiTheme="minorHAnsi" w:hAnsiTheme="minorHAnsi"/>
          <w:b/>
          <w:iCs/>
          <w:color w:val="000000"/>
          <w:sz w:val="24"/>
          <w:szCs w:val="24"/>
        </w:rPr>
        <w:t>Seminários Avançado</w:t>
      </w:r>
    </w:p>
    <w:p w14:paraId="7C4B4170" w14:textId="77777777" w:rsidR="00A632F5" w:rsidRDefault="00A632F5" w:rsidP="00A632F5">
      <w:pPr>
        <w:spacing w:after="0" w:line="360" w:lineRule="auto"/>
        <w:jc w:val="both"/>
        <w:rPr>
          <w:rFonts w:asciiTheme="minorHAnsi" w:hAnsiTheme="minorHAnsi"/>
          <w:b/>
          <w:iCs/>
          <w:color w:val="000000"/>
          <w:sz w:val="24"/>
          <w:szCs w:val="24"/>
        </w:rPr>
      </w:pPr>
      <w:r w:rsidRPr="003366AD">
        <w:rPr>
          <w:rFonts w:asciiTheme="minorHAnsi" w:hAnsiTheme="minorHAnsi"/>
          <w:b/>
          <w:iCs/>
          <w:color w:val="000000"/>
          <w:sz w:val="24"/>
          <w:szCs w:val="24"/>
        </w:rPr>
        <w:t>Professores: José Vicente Carnero e Isa Kaplan Vieira</w:t>
      </w:r>
    </w:p>
    <w:p w14:paraId="33404F1E" w14:textId="6F4C3AF5" w:rsidR="0030120D" w:rsidRPr="003366AD" w:rsidRDefault="0030120D" w:rsidP="00A632F5">
      <w:pPr>
        <w:spacing w:after="0" w:line="360" w:lineRule="auto"/>
        <w:jc w:val="both"/>
        <w:rPr>
          <w:rFonts w:asciiTheme="minorHAnsi" w:hAnsiTheme="minorHAnsi"/>
          <w:b/>
          <w:iCs/>
          <w:color w:val="000000"/>
          <w:sz w:val="24"/>
          <w:szCs w:val="24"/>
        </w:rPr>
      </w:pPr>
      <w:r>
        <w:rPr>
          <w:rFonts w:asciiTheme="minorHAnsi" w:hAnsiTheme="minorHAnsi"/>
          <w:b/>
          <w:iCs/>
          <w:color w:val="000000"/>
          <w:sz w:val="24"/>
          <w:szCs w:val="24"/>
        </w:rPr>
        <w:t xml:space="preserve">Alunos: Luciana Trigo e Ticiano </w:t>
      </w:r>
      <w:r w:rsidR="001F522C">
        <w:rPr>
          <w:rFonts w:asciiTheme="minorHAnsi" w:hAnsiTheme="minorHAnsi"/>
          <w:b/>
          <w:iCs/>
          <w:color w:val="000000"/>
          <w:sz w:val="24"/>
          <w:szCs w:val="24"/>
        </w:rPr>
        <w:t>Lima de Souza</w:t>
      </w:r>
    </w:p>
    <w:p w14:paraId="6E1A686F" w14:textId="77777777" w:rsidR="00FA14D5" w:rsidRPr="003366AD" w:rsidRDefault="00DE2D51">
      <w:pPr>
        <w:rPr>
          <w:rFonts w:asciiTheme="minorHAnsi" w:hAnsiTheme="minorHAnsi"/>
        </w:rPr>
      </w:pPr>
    </w:p>
    <w:p w14:paraId="0625692F" w14:textId="332A7901" w:rsidR="00A632F5" w:rsidRPr="003366AD" w:rsidRDefault="0030120D" w:rsidP="00A632F5">
      <w:pPr>
        <w:widowControl w:val="0"/>
        <w:suppressAutoHyphens/>
        <w:spacing w:after="0" w:line="360" w:lineRule="auto"/>
        <w:jc w:val="both"/>
        <w:rPr>
          <w:rFonts w:asciiTheme="minorHAnsi" w:eastAsia="Arial" w:hAnsiTheme="minorHAnsi"/>
          <w:kern w:val="1"/>
          <w:sz w:val="28"/>
          <w:szCs w:val="28"/>
          <w:u w:val="single"/>
          <w:lang w:eastAsia="ar-SA"/>
        </w:rPr>
      </w:pPr>
      <w:r>
        <w:rPr>
          <w:rFonts w:asciiTheme="minorHAnsi" w:eastAsia="Arial" w:hAnsiTheme="minorHAnsi"/>
          <w:kern w:val="1"/>
          <w:sz w:val="28"/>
          <w:szCs w:val="28"/>
          <w:u w:val="single"/>
          <w:lang w:eastAsia="ar-SA"/>
        </w:rPr>
        <w:t>Seminário 1</w:t>
      </w:r>
      <w:r w:rsidR="00A632F5" w:rsidRPr="003366AD">
        <w:rPr>
          <w:rFonts w:asciiTheme="minorHAnsi" w:eastAsia="Arial" w:hAnsiTheme="minorHAnsi"/>
          <w:kern w:val="1"/>
          <w:sz w:val="28"/>
          <w:szCs w:val="28"/>
          <w:u w:val="single"/>
          <w:lang w:eastAsia="ar-SA"/>
        </w:rPr>
        <w:t xml:space="preserve">: </w:t>
      </w:r>
      <w:r>
        <w:rPr>
          <w:rFonts w:asciiTheme="minorHAnsi" w:eastAsia="Arial" w:hAnsiTheme="minorHAnsi"/>
          <w:kern w:val="1"/>
          <w:sz w:val="28"/>
          <w:szCs w:val="28"/>
          <w:u w:val="single"/>
          <w:lang w:eastAsia="ar-SA"/>
        </w:rPr>
        <w:t xml:space="preserve">Gestação e Cérebro Evolutivo de </w:t>
      </w:r>
      <w:proofErr w:type="spellStart"/>
      <w:r>
        <w:rPr>
          <w:rFonts w:asciiTheme="minorHAnsi" w:eastAsia="Arial" w:hAnsiTheme="minorHAnsi"/>
          <w:kern w:val="1"/>
          <w:sz w:val="28"/>
          <w:szCs w:val="28"/>
          <w:u w:val="single"/>
          <w:lang w:eastAsia="ar-SA"/>
        </w:rPr>
        <w:t>MacLean</w:t>
      </w:r>
      <w:proofErr w:type="spellEnd"/>
    </w:p>
    <w:p w14:paraId="6440D11E" w14:textId="77777777" w:rsidR="00A632F5" w:rsidRPr="0065282F" w:rsidRDefault="00A632F5" w:rsidP="00A632F5">
      <w:pPr>
        <w:jc w:val="both"/>
        <w:rPr>
          <w:rFonts w:asciiTheme="minorHAnsi" w:hAnsiTheme="minorHAnsi"/>
          <w:b/>
          <w:sz w:val="20"/>
          <w:szCs w:val="20"/>
        </w:rPr>
      </w:pPr>
    </w:p>
    <w:p w14:paraId="25A349B6" w14:textId="57A6E7E0" w:rsidR="00A632F5" w:rsidRDefault="00A632F5" w:rsidP="00F035E1">
      <w:pPr>
        <w:spacing w:after="12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65282F">
        <w:rPr>
          <w:rFonts w:asciiTheme="minorHAnsi" w:hAnsiTheme="minorHAnsi"/>
          <w:b/>
          <w:sz w:val="20"/>
          <w:szCs w:val="20"/>
        </w:rPr>
        <w:t xml:space="preserve">1. </w:t>
      </w:r>
      <w:r w:rsidR="0030120D">
        <w:rPr>
          <w:rFonts w:asciiTheme="minorHAnsi" w:hAnsiTheme="minorHAnsi"/>
          <w:b/>
          <w:sz w:val="20"/>
          <w:szCs w:val="20"/>
        </w:rPr>
        <w:t>Período Embrionário</w:t>
      </w:r>
    </w:p>
    <w:p w14:paraId="61FFF99A" w14:textId="6843052B" w:rsidR="00902EE1" w:rsidRPr="009976F5" w:rsidRDefault="009976F5" w:rsidP="003B2970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- </w:t>
      </w:r>
      <w:r w:rsidRPr="009976F5">
        <w:rPr>
          <w:rFonts w:asciiTheme="minorHAnsi" w:hAnsiTheme="minorHAnsi"/>
          <w:sz w:val="20"/>
          <w:szCs w:val="20"/>
        </w:rPr>
        <w:t xml:space="preserve">Início da vida humana, </w:t>
      </w:r>
      <w:r>
        <w:rPr>
          <w:rFonts w:asciiTheme="minorHAnsi" w:hAnsiTheme="minorHAnsi"/>
          <w:sz w:val="20"/>
          <w:szCs w:val="20"/>
        </w:rPr>
        <w:t>h</w:t>
      </w:r>
      <w:r w:rsidR="00887831" w:rsidRPr="009976F5">
        <w:rPr>
          <w:rFonts w:asciiTheme="minorHAnsi" w:hAnsiTheme="minorHAnsi"/>
          <w:sz w:val="20"/>
          <w:szCs w:val="20"/>
        </w:rPr>
        <w:t>á uma predominância biológica endócrina;</w:t>
      </w:r>
    </w:p>
    <w:p w14:paraId="34176B7A" w14:textId="6E2A308A" w:rsidR="00902EE1" w:rsidRPr="009976F5" w:rsidRDefault="009976F5" w:rsidP="003B2970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- </w:t>
      </w:r>
      <w:r w:rsidR="00887831" w:rsidRPr="009976F5">
        <w:rPr>
          <w:rFonts w:asciiTheme="minorHAnsi" w:hAnsiTheme="minorHAnsi"/>
          <w:sz w:val="20"/>
          <w:szCs w:val="20"/>
        </w:rPr>
        <w:t>Compreende período desde a fecundação, formação do zigoto até a formação de tod</w:t>
      </w:r>
      <w:r>
        <w:rPr>
          <w:rFonts w:asciiTheme="minorHAnsi" w:hAnsiTheme="minorHAnsi"/>
          <w:sz w:val="20"/>
          <w:szCs w:val="20"/>
        </w:rPr>
        <w:t>os os órgãos</w:t>
      </w:r>
      <w:r w:rsidR="00887831" w:rsidRPr="009976F5">
        <w:rPr>
          <w:rFonts w:asciiTheme="minorHAnsi" w:hAnsiTheme="minorHAnsi"/>
          <w:sz w:val="20"/>
          <w:szCs w:val="20"/>
        </w:rPr>
        <w:t>;</w:t>
      </w:r>
    </w:p>
    <w:p w14:paraId="0182FBB2" w14:textId="6F499E15" w:rsidR="00902EE1" w:rsidRPr="009976F5" w:rsidRDefault="009976F5" w:rsidP="003B2970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- </w:t>
      </w:r>
      <w:r w:rsidR="00887831" w:rsidRPr="009976F5">
        <w:rPr>
          <w:rFonts w:asciiTheme="minorHAnsi" w:hAnsiTheme="minorHAnsi"/>
          <w:sz w:val="20"/>
          <w:szCs w:val="20"/>
        </w:rPr>
        <w:t xml:space="preserve">Período onde </w:t>
      </w:r>
      <w:proofErr w:type="gramStart"/>
      <w:r w:rsidR="00887831" w:rsidRPr="009976F5">
        <w:rPr>
          <w:rFonts w:asciiTheme="minorHAnsi" w:hAnsiTheme="minorHAnsi"/>
          <w:sz w:val="20"/>
          <w:szCs w:val="20"/>
        </w:rPr>
        <w:t>ocorre</w:t>
      </w:r>
      <w:proofErr w:type="gramEnd"/>
      <w:r w:rsidR="00887831" w:rsidRPr="009976F5">
        <w:rPr>
          <w:rFonts w:asciiTheme="minorHAnsi" w:hAnsiTheme="minorHAnsi"/>
          <w:sz w:val="20"/>
          <w:szCs w:val="20"/>
        </w:rPr>
        <w:t xml:space="preserve"> variações na estrutura humana (anômalas e ‘normais’);</w:t>
      </w:r>
    </w:p>
    <w:p w14:paraId="18FE7D03" w14:textId="2EB068DA" w:rsidR="00902EE1" w:rsidRPr="009976F5" w:rsidRDefault="009976F5" w:rsidP="003B2970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- F</w:t>
      </w:r>
      <w:r w:rsidR="00887831" w:rsidRPr="009976F5">
        <w:rPr>
          <w:rFonts w:asciiTheme="minorHAnsi" w:hAnsiTheme="minorHAnsi"/>
          <w:sz w:val="20"/>
          <w:szCs w:val="20"/>
        </w:rPr>
        <w:t>ases princip</w:t>
      </w:r>
      <w:r>
        <w:rPr>
          <w:rFonts w:asciiTheme="minorHAnsi" w:hAnsiTheme="minorHAnsi"/>
          <w:sz w:val="20"/>
          <w:szCs w:val="20"/>
        </w:rPr>
        <w:t xml:space="preserve">ais: segmentação, gastrulação, </w:t>
      </w:r>
      <w:proofErr w:type="spellStart"/>
      <w:r>
        <w:rPr>
          <w:rFonts w:asciiTheme="minorHAnsi" w:hAnsiTheme="minorHAnsi"/>
          <w:sz w:val="20"/>
          <w:szCs w:val="20"/>
        </w:rPr>
        <w:t>organogênese</w:t>
      </w:r>
      <w:proofErr w:type="spellEnd"/>
      <w:r>
        <w:rPr>
          <w:rFonts w:asciiTheme="minorHAnsi" w:hAnsiTheme="minorHAnsi"/>
          <w:sz w:val="20"/>
          <w:szCs w:val="20"/>
        </w:rPr>
        <w:t xml:space="preserve"> e formação dos anexos embrionários;</w:t>
      </w:r>
    </w:p>
    <w:p w14:paraId="37E870E0" w14:textId="6F6BD7B2" w:rsidR="006A4429" w:rsidRDefault="006A4429" w:rsidP="003B2970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- É </w:t>
      </w:r>
      <w:r w:rsidRPr="006A4429">
        <w:rPr>
          <w:rFonts w:asciiTheme="minorHAnsi" w:hAnsiTheme="minorHAnsi"/>
          <w:sz w:val="20"/>
          <w:szCs w:val="20"/>
        </w:rPr>
        <w:t>um período temperamental (apresenta uma reatividade ao invés de uma intencionalidade)</w:t>
      </w:r>
      <w:r w:rsidR="00DB2EF5">
        <w:rPr>
          <w:rFonts w:asciiTheme="minorHAnsi" w:hAnsiTheme="minorHAnsi"/>
          <w:sz w:val="20"/>
          <w:szCs w:val="20"/>
        </w:rPr>
        <w:t>.</w:t>
      </w:r>
    </w:p>
    <w:p w14:paraId="694773FC" w14:textId="30D62E9E" w:rsidR="009976F5" w:rsidRPr="00051EA7" w:rsidRDefault="00051EA7" w:rsidP="00051EA7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 w:rsidRPr="00051EA7">
        <w:rPr>
          <w:rFonts w:asciiTheme="minorHAnsi" w:hAnsiTheme="minorHAnsi"/>
          <w:bCs/>
          <w:i/>
          <w:noProof/>
          <w:color w:val="767171" w:themeColor="background2" w:themeShade="80"/>
          <w:sz w:val="24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680201" wp14:editId="3BDFE55F">
                <wp:simplePos x="0" y="0"/>
                <wp:positionH relativeFrom="column">
                  <wp:posOffset>3609340</wp:posOffset>
                </wp:positionH>
                <wp:positionV relativeFrom="paragraph">
                  <wp:posOffset>369570</wp:posOffset>
                </wp:positionV>
                <wp:extent cx="2374265" cy="1403985"/>
                <wp:effectExtent l="0" t="0" r="13335" b="2667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F39ED" w14:textId="1379559D" w:rsidR="00051EA7" w:rsidRDefault="00051EA7">
                            <w:r w:rsidRPr="002B3187">
                              <w:rPr>
                                <w:rFonts w:asciiTheme="minorHAnsi" w:hAnsiTheme="minorHAnsi"/>
                                <w:bCs/>
                                <w:i/>
                                <w:color w:val="767171" w:themeColor="background2" w:themeShade="80"/>
                                <w:sz w:val="24"/>
                                <w:szCs w:val="20"/>
                              </w:rPr>
                              <w:t>“A primeira é a “idade de ouro”, o embrião é uma sementinha que cresce e brota. Imóvel. Depois, o embrião se transforma em feto. A planta torna-se animal. O movimento a invade” (</w:t>
                            </w:r>
                            <w:proofErr w:type="spellStart"/>
                            <w:r w:rsidRPr="002B3187">
                              <w:rPr>
                                <w:rFonts w:asciiTheme="minorHAnsi" w:hAnsiTheme="minorHAnsi"/>
                                <w:bCs/>
                                <w:i/>
                                <w:color w:val="767171" w:themeColor="background2" w:themeShade="80"/>
                                <w:sz w:val="24"/>
                                <w:szCs w:val="20"/>
                              </w:rPr>
                              <w:t>Frédérick</w:t>
                            </w:r>
                            <w:proofErr w:type="spellEnd"/>
                            <w:r w:rsidRPr="002B3187">
                              <w:rPr>
                                <w:rFonts w:asciiTheme="minorHAnsi" w:hAnsiTheme="minorHAnsi"/>
                                <w:bCs/>
                                <w:i/>
                                <w:color w:val="767171" w:themeColor="background2" w:themeShade="80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B3187">
                              <w:rPr>
                                <w:rFonts w:asciiTheme="minorHAnsi" w:hAnsiTheme="minorHAnsi"/>
                                <w:bCs/>
                                <w:i/>
                                <w:color w:val="767171" w:themeColor="background2" w:themeShade="80"/>
                                <w:sz w:val="24"/>
                                <w:szCs w:val="20"/>
                              </w:rPr>
                              <w:t>Leboyer</w:t>
                            </w:r>
                            <w:proofErr w:type="spellEnd"/>
                            <w:r w:rsidRPr="002B3187">
                              <w:rPr>
                                <w:rFonts w:asciiTheme="minorHAnsi" w:hAnsiTheme="minorHAnsi"/>
                                <w:bCs/>
                                <w:i/>
                                <w:color w:val="767171" w:themeColor="background2" w:themeShade="80"/>
                                <w:sz w:val="24"/>
                                <w:szCs w:val="20"/>
                              </w:rPr>
                              <w:t>, Nascer Sorrindo</w:t>
                            </w:r>
                            <w:proofErr w:type="gramStart"/>
                            <w:r w:rsidRPr="002B3187">
                              <w:rPr>
                                <w:rFonts w:asciiTheme="minorHAnsi" w:hAnsiTheme="minorHAnsi"/>
                                <w:bCs/>
                                <w:i/>
                                <w:color w:val="767171" w:themeColor="background2" w:themeShade="80"/>
                                <w:sz w:val="24"/>
                                <w:szCs w:val="20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84.2pt;margin-top:29.1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">
                <v:textbox style="mso-fit-shape-to-text:t">
                  <w:txbxContent>
                    <w:p w14:paraId="19FF39ED" w14:textId="1379559D" w:rsidR="00051EA7" w:rsidRDefault="00051EA7">
                      <w:r w:rsidRPr="002B3187">
                        <w:rPr>
                          <w:rFonts w:asciiTheme="minorHAnsi" w:hAnsiTheme="minorHAnsi"/>
                          <w:bCs/>
                          <w:i/>
                          <w:color w:val="767171" w:themeColor="background2" w:themeShade="80"/>
                          <w:sz w:val="24"/>
                          <w:szCs w:val="20"/>
                        </w:rPr>
                        <w:t>“A primeira é a “idade de ouro”, o embrião é uma sementinha que cresce e brota. Imóvel. Depois, o embrião se transforma em feto. A planta torna-se animal. O movimento a invade” (</w:t>
                      </w:r>
                      <w:proofErr w:type="spellStart"/>
                      <w:r w:rsidRPr="002B3187">
                        <w:rPr>
                          <w:rFonts w:asciiTheme="minorHAnsi" w:hAnsiTheme="minorHAnsi"/>
                          <w:bCs/>
                          <w:i/>
                          <w:color w:val="767171" w:themeColor="background2" w:themeShade="80"/>
                          <w:sz w:val="24"/>
                          <w:szCs w:val="20"/>
                        </w:rPr>
                        <w:t>Frédérick</w:t>
                      </w:r>
                      <w:proofErr w:type="spellEnd"/>
                      <w:r w:rsidRPr="002B3187">
                        <w:rPr>
                          <w:rFonts w:asciiTheme="minorHAnsi" w:hAnsiTheme="minorHAnsi"/>
                          <w:bCs/>
                          <w:i/>
                          <w:color w:val="767171" w:themeColor="background2" w:themeShade="80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2B3187">
                        <w:rPr>
                          <w:rFonts w:asciiTheme="minorHAnsi" w:hAnsiTheme="minorHAnsi"/>
                          <w:bCs/>
                          <w:i/>
                          <w:color w:val="767171" w:themeColor="background2" w:themeShade="80"/>
                          <w:sz w:val="24"/>
                          <w:szCs w:val="20"/>
                        </w:rPr>
                        <w:t>Leboyer</w:t>
                      </w:r>
                      <w:proofErr w:type="spellEnd"/>
                      <w:r w:rsidRPr="002B3187">
                        <w:rPr>
                          <w:rFonts w:asciiTheme="minorHAnsi" w:hAnsiTheme="minorHAnsi"/>
                          <w:bCs/>
                          <w:i/>
                          <w:color w:val="767171" w:themeColor="background2" w:themeShade="80"/>
                          <w:sz w:val="24"/>
                          <w:szCs w:val="20"/>
                        </w:rPr>
                        <w:t>, Nascer Sorrindo</w:t>
                      </w:r>
                      <w:proofErr w:type="gramStart"/>
                      <w:r w:rsidRPr="002B3187">
                        <w:rPr>
                          <w:rFonts w:asciiTheme="minorHAnsi" w:hAnsiTheme="minorHAnsi"/>
                          <w:bCs/>
                          <w:i/>
                          <w:color w:val="767171" w:themeColor="background2" w:themeShade="80"/>
                          <w:sz w:val="24"/>
                          <w:szCs w:val="20"/>
                        </w:rP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Cs/>
          <w:i/>
          <w:noProof/>
          <w:color w:val="767171" w:themeColor="background2" w:themeShade="80"/>
          <w:sz w:val="24"/>
          <w:szCs w:val="20"/>
          <w:lang w:eastAsia="pt-BR"/>
        </w:rPr>
        <w:drawing>
          <wp:inline distT="0" distB="0" distL="0" distR="0" wp14:anchorId="62F89334" wp14:editId="75342E7E">
            <wp:extent cx="3267075" cy="228633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925" cy="228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97CBE" w14:textId="77777777" w:rsidR="00F035E1" w:rsidRPr="00F035E1" w:rsidRDefault="00F035E1" w:rsidP="00F035E1">
      <w:pPr>
        <w:spacing w:after="120" w:line="240" w:lineRule="auto"/>
        <w:jc w:val="both"/>
        <w:rPr>
          <w:rFonts w:asciiTheme="minorHAnsi" w:hAnsiTheme="minorHAnsi"/>
          <w:i/>
          <w:color w:val="767171" w:themeColor="background2" w:themeShade="80"/>
          <w:sz w:val="10"/>
          <w:szCs w:val="10"/>
        </w:rPr>
      </w:pPr>
    </w:p>
    <w:p w14:paraId="266CDB0A" w14:textId="6D4D237F" w:rsidR="003366AD" w:rsidRDefault="003366AD" w:rsidP="00F035E1">
      <w:pPr>
        <w:spacing w:after="120" w:line="240" w:lineRule="auto"/>
        <w:jc w:val="both"/>
        <w:rPr>
          <w:rFonts w:asciiTheme="minorHAnsi" w:hAnsiTheme="minorHAnsi"/>
          <w:b/>
          <w:sz w:val="20"/>
          <w:szCs w:val="20"/>
        </w:rPr>
      </w:pPr>
      <w:r w:rsidRPr="0065282F">
        <w:rPr>
          <w:rFonts w:asciiTheme="minorHAnsi" w:hAnsiTheme="minorHAnsi"/>
          <w:b/>
          <w:sz w:val="20"/>
          <w:szCs w:val="20"/>
        </w:rPr>
        <w:t xml:space="preserve">2. </w:t>
      </w:r>
      <w:r w:rsidR="0030120D">
        <w:rPr>
          <w:rFonts w:asciiTheme="minorHAnsi" w:hAnsiTheme="minorHAnsi"/>
          <w:b/>
          <w:sz w:val="20"/>
          <w:szCs w:val="20"/>
        </w:rPr>
        <w:t>Parâmetros Gestacionais</w:t>
      </w:r>
    </w:p>
    <w:p w14:paraId="69A6F29B" w14:textId="16005CAD" w:rsidR="00E76518" w:rsidRPr="00E76518" w:rsidRDefault="00E76518" w:rsidP="00F035E1">
      <w:pPr>
        <w:spacing w:after="120" w:line="240" w:lineRule="auto"/>
        <w:jc w:val="both"/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</w:pPr>
      <w:r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  <w:t xml:space="preserve">&gt;&gt; </w:t>
      </w:r>
      <w:r w:rsidRPr="00520193"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  <w:t xml:space="preserve">3ª à 8ª semana (Embrião-período de maiores anomalias) / 9ª até 38ª semana (Feto-defeitos morfológicos e funcionais menores) </w:t>
      </w:r>
      <w:r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  <w:t>&lt;&lt;</w:t>
      </w:r>
    </w:p>
    <w:p w14:paraId="1C5FB189" w14:textId="62BB635E" w:rsidR="009976F5" w:rsidRPr="009976F5" w:rsidRDefault="009976F5" w:rsidP="003B2970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 w:rsidRPr="00F00CEB">
        <w:rPr>
          <w:rFonts w:asciiTheme="minorHAnsi" w:hAnsiTheme="minorHAnsi"/>
          <w:sz w:val="20"/>
          <w:szCs w:val="20"/>
          <w:u w:val="single"/>
        </w:rPr>
        <w:t>- Primeiro mês:</w:t>
      </w:r>
      <w:r w:rsidRPr="009976F5">
        <w:rPr>
          <w:rFonts w:asciiTheme="minorHAnsi" w:hAnsiTheme="minorHAnsi"/>
          <w:sz w:val="20"/>
          <w:szCs w:val="20"/>
        </w:rPr>
        <w:t xml:space="preserve"> A fecundação dá origem ao zigoto, que se instala no útero após uma série de divisões celulares. A placenta também começa a se formar, envolvendo o embrião com o líquido amniótico, que auxilia na alimentação do embrião e o protege caso a mãe sofra uma queda. </w:t>
      </w:r>
    </w:p>
    <w:p w14:paraId="1E2AA8EB" w14:textId="49DFE809" w:rsidR="009976F5" w:rsidRPr="009976F5" w:rsidRDefault="009976F5" w:rsidP="003B2970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 w:rsidRPr="00F00CEB">
        <w:rPr>
          <w:rFonts w:asciiTheme="minorHAnsi" w:hAnsiTheme="minorHAnsi"/>
          <w:sz w:val="20"/>
          <w:szCs w:val="20"/>
          <w:u w:val="single"/>
        </w:rPr>
        <w:t>- Segundo mês:</w:t>
      </w:r>
      <w:r w:rsidRPr="009976F5">
        <w:rPr>
          <w:rFonts w:asciiTheme="minorHAnsi" w:hAnsiTheme="minorHAnsi"/>
          <w:sz w:val="20"/>
          <w:szCs w:val="20"/>
        </w:rPr>
        <w:t xml:space="preserve"> Coração bate de forma acelerada, se inicia a formação do SN e dos aparelhos digestivo, circulatório e respiratório. Olhos, boca, nariz, braços e pernas começam a se desenvolver.</w:t>
      </w:r>
    </w:p>
    <w:p w14:paraId="659EF22C" w14:textId="2DD587C6" w:rsidR="009976F5" w:rsidRPr="009976F5" w:rsidRDefault="009976F5" w:rsidP="003B2970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 w:rsidRPr="00F00CEB">
        <w:rPr>
          <w:rFonts w:asciiTheme="minorHAnsi" w:hAnsiTheme="minorHAnsi"/>
          <w:sz w:val="20"/>
          <w:szCs w:val="20"/>
          <w:u w:val="single"/>
        </w:rPr>
        <w:t>- Terceiro mês:</w:t>
      </w:r>
      <w:r w:rsidRPr="009976F5">
        <w:rPr>
          <w:rFonts w:asciiTheme="minorHAnsi" w:hAnsiTheme="minorHAnsi"/>
          <w:sz w:val="20"/>
          <w:szCs w:val="20"/>
        </w:rPr>
        <w:t xml:space="preserve"> Período fetal - desenvolvimento do esqueleto, das costelas e dos dedos de mãos e pés. Todos os órgãos internos se formam até o fim do mês. </w:t>
      </w:r>
    </w:p>
    <w:p w14:paraId="1DBD61AC" w14:textId="73C67CFC" w:rsidR="009976F5" w:rsidRPr="009976F5" w:rsidRDefault="009976F5" w:rsidP="003B2970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 w:rsidRPr="00F00CEB">
        <w:rPr>
          <w:rFonts w:asciiTheme="minorHAnsi" w:hAnsiTheme="minorHAnsi"/>
          <w:sz w:val="20"/>
          <w:szCs w:val="20"/>
          <w:u w:val="single"/>
        </w:rPr>
        <w:t>- Quarto mês:</w:t>
      </w:r>
      <w:r w:rsidRPr="009976F5">
        <w:rPr>
          <w:rFonts w:asciiTheme="minorHAnsi" w:hAnsiTheme="minorHAnsi"/>
          <w:sz w:val="20"/>
          <w:szCs w:val="20"/>
        </w:rPr>
        <w:t xml:space="preserve"> Começa a se movimentar, sugar e engolir. É capaz de perceber alterações de luz e diferenciar gostos amargos e doces.</w:t>
      </w:r>
    </w:p>
    <w:p w14:paraId="4F3325F0" w14:textId="12815C25" w:rsidR="009976F5" w:rsidRPr="009976F5" w:rsidRDefault="009976F5" w:rsidP="003B2970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 w:rsidRPr="00F00CEB">
        <w:rPr>
          <w:rFonts w:asciiTheme="minorHAnsi" w:hAnsiTheme="minorHAnsi"/>
          <w:sz w:val="20"/>
          <w:szCs w:val="20"/>
          <w:u w:val="single"/>
        </w:rPr>
        <w:t>- Quinto mês:</w:t>
      </w:r>
      <w:r w:rsidRPr="009976F5">
        <w:rPr>
          <w:rFonts w:asciiTheme="minorHAnsi" w:hAnsiTheme="minorHAnsi"/>
          <w:sz w:val="20"/>
          <w:szCs w:val="20"/>
        </w:rPr>
        <w:t xml:space="preserve"> Nascem os primeiros fios de cabelo, cílios e sobrancelhas. Formam-se as trompas e o útero nas meninas e os órgãos genitais dos meninos. O bebê consegue franzir a testa e chupar o dedo.</w:t>
      </w:r>
    </w:p>
    <w:p w14:paraId="7843379C" w14:textId="57593D72" w:rsidR="009976F5" w:rsidRPr="009976F5" w:rsidRDefault="009976F5" w:rsidP="003B2970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 w:rsidRPr="00F00CEB">
        <w:rPr>
          <w:rFonts w:asciiTheme="minorHAnsi" w:hAnsiTheme="minorHAnsi"/>
          <w:sz w:val="20"/>
          <w:szCs w:val="20"/>
          <w:u w:val="single"/>
        </w:rPr>
        <w:lastRenderedPageBreak/>
        <w:t>- Sexto mês:</w:t>
      </w:r>
      <w:r w:rsidRPr="009976F5">
        <w:rPr>
          <w:rFonts w:asciiTheme="minorHAnsi" w:hAnsiTheme="minorHAnsi"/>
          <w:sz w:val="20"/>
          <w:szCs w:val="20"/>
        </w:rPr>
        <w:t xml:space="preserve"> Consegue reconhecer sons externos, especialmente a voz e respiração da mãe. Lábios e sobrancelhas mais visíveis</w:t>
      </w:r>
      <w:r w:rsidR="002B3187">
        <w:rPr>
          <w:rFonts w:asciiTheme="minorHAnsi" w:hAnsiTheme="minorHAnsi"/>
          <w:sz w:val="20"/>
          <w:szCs w:val="20"/>
        </w:rPr>
        <w:t>,</w:t>
      </w:r>
      <w:r w:rsidRPr="009976F5">
        <w:rPr>
          <w:rFonts w:asciiTheme="minorHAnsi" w:hAnsiTheme="minorHAnsi"/>
          <w:sz w:val="20"/>
          <w:szCs w:val="20"/>
        </w:rPr>
        <w:t xml:space="preserve"> e as pontas dos dedos apresentam sulcos </w:t>
      </w:r>
      <w:r w:rsidR="002B3187">
        <w:rPr>
          <w:rFonts w:asciiTheme="minorHAnsi" w:hAnsiTheme="minorHAnsi"/>
          <w:sz w:val="20"/>
          <w:szCs w:val="20"/>
        </w:rPr>
        <w:t xml:space="preserve">que se </w:t>
      </w:r>
      <w:r w:rsidRPr="009976F5">
        <w:rPr>
          <w:rFonts w:asciiTheme="minorHAnsi" w:hAnsiTheme="minorHAnsi"/>
          <w:sz w:val="20"/>
          <w:szCs w:val="20"/>
        </w:rPr>
        <w:t>tornar</w:t>
      </w:r>
      <w:r w:rsidR="002B3187">
        <w:rPr>
          <w:rFonts w:asciiTheme="minorHAnsi" w:hAnsiTheme="minorHAnsi"/>
          <w:sz w:val="20"/>
          <w:szCs w:val="20"/>
        </w:rPr>
        <w:t>ão as impressões digitais.</w:t>
      </w:r>
    </w:p>
    <w:p w14:paraId="45B94A31" w14:textId="516257FA" w:rsidR="009976F5" w:rsidRPr="009976F5" w:rsidRDefault="009976F5" w:rsidP="003B2970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 w:rsidRPr="00F00CEB">
        <w:rPr>
          <w:rFonts w:asciiTheme="minorHAnsi" w:hAnsiTheme="minorHAnsi"/>
          <w:sz w:val="20"/>
          <w:szCs w:val="20"/>
          <w:u w:val="single"/>
        </w:rPr>
        <w:t>- Sétimo mês:</w:t>
      </w:r>
      <w:r w:rsidRPr="009976F5">
        <w:rPr>
          <w:rFonts w:asciiTheme="minorHAnsi" w:hAnsiTheme="minorHAnsi"/>
          <w:sz w:val="20"/>
          <w:szCs w:val="20"/>
        </w:rPr>
        <w:t xml:space="preserve"> Boceja, abre os olhos, dorme e se movimenta. Os órgãos internos continuam crescendo e ele ouve e reage a estímulos sonoros, como músicas e conversas.</w:t>
      </w:r>
    </w:p>
    <w:p w14:paraId="706010A4" w14:textId="44D5E152" w:rsidR="009976F5" w:rsidRPr="009976F5" w:rsidRDefault="009976F5" w:rsidP="003B2970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 w:rsidRPr="00F00CEB">
        <w:rPr>
          <w:rFonts w:asciiTheme="minorHAnsi" w:hAnsiTheme="minorHAnsi"/>
          <w:sz w:val="20"/>
          <w:szCs w:val="20"/>
          <w:u w:val="single"/>
        </w:rPr>
        <w:t>- Oitavo mês:</w:t>
      </w:r>
      <w:r w:rsidRPr="009976F5">
        <w:rPr>
          <w:rFonts w:asciiTheme="minorHAnsi" w:hAnsiTheme="minorHAnsi"/>
          <w:sz w:val="20"/>
          <w:szCs w:val="20"/>
        </w:rPr>
        <w:t xml:space="preserve"> Uma camada de gordura se forma sob a pele para ajudar no nascimento. Os pulmões estão quase prontos e os ossos ficam mais resistentes. Começa a ficar na posição de parto.</w:t>
      </w:r>
    </w:p>
    <w:p w14:paraId="306B516D" w14:textId="5C31D5E9" w:rsidR="009976F5" w:rsidRPr="009976F5" w:rsidRDefault="009976F5" w:rsidP="003B2970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 w:rsidRPr="00F00CEB">
        <w:rPr>
          <w:rFonts w:asciiTheme="minorHAnsi" w:hAnsiTheme="minorHAnsi"/>
          <w:sz w:val="20"/>
          <w:szCs w:val="20"/>
          <w:u w:val="single"/>
        </w:rPr>
        <w:t>- Novo mês:</w:t>
      </w:r>
      <w:r w:rsidRPr="009976F5">
        <w:rPr>
          <w:rFonts w:asciiTheme="minorHAnsi" w:hAnsiTheme="minorHAnsi"/>
          <w:sz w:val="20"/>
          <w:szCs w:val="20"/>
        </w:rPr>
        <w:t xml:space="preserve"> Os órgãos estão completamente formados e ele já consegue controlar a respiração. Preparado para nascer!</w:t>
      </w:r>
    </w:p>
    <w:p w14:paraId="20B5C962" w14:textId="3B9B17F9" w:rsidR="009976F5" w:rsidRDefault="009976F5" w:rsidP="003B2970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 w:rsidRPr="00B26005">
        <w:rPr>
          <w:rFonts w:asciiTheme="minorHAnsi" w:hAnsiTheme="minorHAnsi"/>
          <w:sz w:val="20"/>
          <w:szCs w:val="20"/>
          <w:u w:val="single"/>
        </w:rPr>
        <w:t>- Até 10 dias de nascido:</w:t>
      </w:r>
      <w:r w:rsidR="00B26005">
        <w:rPr>
          <w:rFonts w:asciiTheme="minorHAnsi" w:hAnsiTheme="minorHAnsi"/>
          <w:sz w:val="20"/>
          <w:szCs w:val="20"/>
        </w:rPr>
        <w:t xml:space="preserve"> O </w:t>
      </w:r>
      <w:proofErr w:type="gramStart"/>
      <w:r w:rsidR="00B26005">
        <w:rPr>
          <w:rFonts w:asciiTheme="minorHAnsi" w:hAnsiTheme="minorHAnsi"/>
          <w:sz w:val="20"/>
          <w:szCs w:val="20"/>
        </w:rPr>
        <w:t>recém nascido</w:t>
      </w:r>
      <w:proofErr w:type="gramEnd"/>
      <w:r w:rsidR="00B26005">
        <w:rPr>
          <w:rFonts w:asciiTheme="minorHAnsi" w:hAnsiTheme="minorHAnsi"/>
          <w:sz w:val="20"/>
          <w:szCs w:val="20"/>
        </w:rPr>
        <w:t xml:space="preserve"> ainda está impregnado dos líquidos amnióticos da atmosfera placentária, o que faz com ele ainda se sinta em fase de transição do ambiente estacional e o mundo externo. A sensação de unidade como corpo da mãe permanece.</w:t>
      </w:r>
    </w:p>
    <w:p w14:paraId="6B9E8682" w14:textId="77777777" w:rsidR="00B26005" w:rsidRPr="00B26005" w:rsidRDefault="00B26005" w:rsidP="003B2970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</w:p>
    <w:p w14:paraId="03E5561E" w14:textId="33F89253" w:rsidR="003366AD" w:rsidRDefault="0030120D" w:rsidP="00F035E1">
      <w:pPr>
        <w:spacing w:after="120" w:line="24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3. Evolução Estratificada</w:t>
      </w:r>
    </w:p>
    <w:p w14:paraId="380787C2" w14:textId="565B9FE9" w:rsidR="00DB2EF5" w:rsidRDefault="00DB2EF5" w:rsidP="003B2970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 w:rsidRPr="00DB2EF5">
        <w:rPr>
          <w:rFonts w:asciiTheme="minorHAnsi" w:hAnsiTheme="minorHAnsi"/>
          <w:sz w:val="20"/>
          <w:szCs w:val="20"/>
        </w:rPr>
        <w:t>- Baseada na teoria de</w:t>
      </w:r>
      <w:r>
        <w:rPr>
          <w:rFonts w:asciiTheme="minorHAnsi" w:hAnsi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/>
          <w:sz w:val="20"/>
          <w:szCs w:val="20"/>
        </w:rPr>
        <w:t>Haeckel</w:t>
      </w:r>
      <w:proofErr w:type="spellEnd"/>
      <w:r>
        <w:rPr>
          <w:rFonts w:asciiTheme="minorHAnsi" w:hAnsiTheme="minorHAnsi"/>
          <w:sz w:val="20"/>
          <w:szCs w:val="20"/>
        </w:rPr>
        <w:t xml:space="preserve"> que traz a ideia de que o e</w:t>
      </w:r>
      <w:r w:rsidRPr="00DB2EF5">
        <w:rPr>
          <w:rFonts w:asciiTheme="minorHAnsi" w:hAnsiTheme="minorHAnsi"/>
          <w:sz w:val="20"/>
          <w:szCs w:val="20"/>
        </w:rPr>
        <w:t xml:space="preserve">mbrião humano apresenta características semelhantes de </w:t>
      </w:r>
      <w:r w:rsidR="00E76518">
        <w:rPr>
          <w:rFonts w:asciiTheme="minorHAnsi" w:hAnsiTheme="minorHAnsi"/>
          <w:sz w:val="20"/>
          <w:szCs w:val="20"/>
        </w:rPr>
        <w:t>espécies</w:t>
      </w:r>
      <w:r>
        <w:rPr>
          <w:rFonts w:asciiTheme="minorHAnsi" w:hAnsiTheme="minorHAnsi"/>
          <w:sz w:val="20"/>
          <w:szCs w:val="20"/>
        </w:rPr>
        <w:t xml:space="preserve"> anteriores </w:t>
      </w:r>
      <w:r w:rsidR="00E76518">
        <w:rPr>
          <w:rFonts w:asciiTheme="minorHAnsi" w:hAnsiTheme="minorHAnsi"/>
          <w:sz w:val="20"/>
          <w:szCs w:val="20"/>
        </w:rPr>
        <w:t>há</w:t>
      </w:r>
      <w:r>
        <w:rPr>
          <w:rFonts w:asciiTheme="minorHAnsi" w:hAnsiTheme="minorHAnsi"/>
          <w:sz w:val="20"/>
          <w:szCs w:val="20"/>
        </w:rPr>
        <w:t xml:space="preserve"> mi</w:t>
      </w:r>
      <w:r w:rsidR="00C63A0F">
        <w:rPr>
          <w:rFonts w:asciiTheme="minorHAnsi" w:hAnsiTheme="minorHAnsi"/>
          <w:sz w:val="20"/>
          <w:szCs w:val="20"/>
        </w:rPr>
        <w:t xml:space="preserve">lhões de anos, destacando que a Ontogênese (evolução do indivíduo) recapitula a </w:t>
      </w:r>
      <w:r>
        <w:rPr>
          <w:rFonts w:asciiTheme="minorHAnsi" w:hAnsiTheme="minorHAnsi"/>
          <w:sz w:val="20"/>
          <w:szCs w:val="20"/>
        </w:rPr>
        <w:t>Fi</w:t>
      </w:r>
      <w:r w:rsidR="00C63A0F">
        <w:rPr>
          <w:rFonts w:asciiTheme="minorHAnsi" w:hAnsiTheme="minorHAnsi"/>
          <w:sz w:val="20"/>
          <w:szCs w:val="20"/>
        </w:rPr>
        <w:t>logênese (evolução da espécie);</w:t>
      </w:r>
    </w:p>
    <w:p w14:paraId="222FD196" w14:textId="22470F8B" w:rsidR="00DB2EF5" w:rsidRDefault="00DB2EF5" w:rsidP="003B2970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- Tanto na vida </w:t>
      </w:r>
      <w:r w:rsidR="00E76518">
        <w:rPr>
          <w:rFonts w:asciiTheme="minorHAnsi" w:hAnsiTheme="minorHAnsi"/>
          <w:sz w:val="20"/>
          <w:szCs w:val="20"/>
        </w:rPr>
        <w:t>intrauterina</w:t>
      </w:r>
      <w:r>
        <w:rPr>
          <w:rFonts w:asciiTheme="minorHAnsi" w:hAnsiTheme="minorHAnsi"/>
          <w:sz w:val="20"/>
          <w:szCs w:val="20"/>
        </w:rPr>
        <w:t xml:space="preserve"> </w:t>
      </w:r>
      <w:r w:rsidR="00E76518">
        <w:rPr>
          <w:rFonts w:asciiTheme="minorHAnsi" w:hAnsiTheme="minorHAnsi"/>
          <w:sz w:val="20"/>
          <w:szCs w:val="20"/>
        </w:rPr>
        <w:t>quanto na</w:t>
      </w:r>
      <w:r>
        <w:rPr>
          <w:rFonts w:asciiTheme="minorHAnsi" w:hAnsiTheme="minorHAnsi"/>
          <w:sz w:val="20"/>
          <w:szCs w:val="20"/>
        </w:rPr>
        <w:t xml:space="preserve"> </w:t>
      </w:r>
      <w:r w:rsidR="00E76518">
        <w:rPr>
          <w:rFonts w:asciiTheme="minorHAnsi" w:hAnsiTheme="minorHAnsi"/>
          <w:sz w:val="20"/>
          <w:szCs w:val="20"/>
        </w:rPr>
        <w:t>extrauterina,</w:t>
      </w:r>
      <w:r>
        <w:rPr>
          <w:rFonts w:asciiTheme="minorHAnsi" w:hAnsiTheme="minorHAnsi"/>
          <w:sz w:val="20"/>
          <w:szCs w:val="20"/>
        </w:rPr>
        <w:t xml:space="preserve"> passamos por fases</w:t>
      </w:r>
      <w:r w:rsidR="00AB377B">
        <w:rPr>
          <w:rFonts w:asciiTheme="minorHAnsi" w:hAnsiTheme="minorHAnsi"/>
          <w:sz w:val="20"/>
          <w:szCs w:val="20"/>
        </w:rPr>
        <w:t xml:space="preserve"> de desenvolvimento</w:t>
      </w:r>
      <w:r>
        <w:rPr>
          <w:rFonts w:asciiTheme="minorHAnsi" w:hAnsiTheme="minorHAnsi"/>
          <w:sz w:val="20"/>
          <w:szCs w:val="20"/>
        </w:rPr>
        <w:t xml:space="preserve"> percorridas pelos nossos antepassados</w:t>
      </w:r>
      <w:r w:rsidR="00AB377B">
        <w:rPr>
          <w:rFonts w:asciiTheme="minorHAnsi" w:hAnsiTheme="minorHAnsi"/>
          <w:sz w:val="20"/>
          <w:szCs w:val="20"/>
        </w:rPr>
        <w:t>, e</w:t>
      </w:r>
      <w:r>
        <w:rPr>
          <w:rFonts w:asciiTheme="minorHAnsi" w:hAnsiTheme="minorHAnsi"/>
          <w:sz w:val="20"/>
          <w:szCs w:val="20"/>
        </w:rPr>
        <w:t xml:space="preserve"> na medida </w:t>
      </w:r>
      <w:r w:rsidR="00E76518">
        <w:rPr>
          <w:rFonts w:asciiTheme="minorHAnsi" w:hAnsiTheme="minorHAnsi"/>
          <w:sz w:val="20"/>
          <w:szCs w:val="20"/>
        </w:rPr>
        <w:t xml:space="preserve">em </w:t>
      </w:r>
      <w:r>
        <w:rPr>
          <w:rFonts w:asciiTheme="minorHAnsi" w:hAnsiTheme="minorHAnsi"/>
          <w:sz w:val="20"/>
          <w:szCs w:val="20"/>
        </w:rPr>
        <w:t>que se formam os níveis</w:t>
      </w:r>
      <w:proofErr w:type="gramStart"/>
      <w:r>
        <w:rPr>
          <w:rFonts w:asciiTheme="minorHAnsi" w:hAnsiTheme="minorHAnsi"/>
          <w:sz w:val="20"/>
          <w:szCs w:val="20"/>
        </w:rPr>
        <w:t xml:space="preserve"> </w:t>
      </w:r>
      <w:r w:rsidR="00AB377B">
        <w:rPr>
          <w:rFonts w:asciiTheme="minorHAnsi" w:hAnsiTheme="minorHAnsi"/>
          <w:sz w:val="20"/>
          <w:szCs w:val="20"/>
        </w:rPr>
        <w:t xml:space="preserve"> </w:t>
      </w:r>
      <w:proofErr w:type="gramEnd"/>
      <w:r w:rsidR="00AB377B">
        <w:rPr>
          <w:rFonts w:asciiTheme="minorHAnsi" w:hAnsiTheme="minorHAnsi"/>
          <w:sz w:val="20"/>
          <w:szCs w:val="20"/>
        </w:rPr>
        <w:t xml:space="preserve">neurofisiológicos </w:t>
      </w:r>
      <w:r>
        <w:rPr>
          <w:rFonts w:asciiTheme="minorHAnsi" w:hAnsiTheme="minorHAnsi"/>
          <w:sz w:val="20"/>
          <w:szCs w:val="20"/>
        </w:rPr>
        <w:t>o nosso cérebro se estratifica (amadurece). Portanto</w:t>
      </w:r>
      <w:r w:rsidR="00AB377B">
        <w:rPr>
          <w:rFonts w:asciiTheme="minorHAnsi" w:hAnsiTheme="minorHAnsi"/>
          <w:sz w:val="20"/>
          <w:szCs w:val="20"/>
        </w:rPr>
        <w:t>,</w:t>
      </w:r>
      <w:r>
        <w:rPr>
          <w:rFonts w:asciiTheme="minorHAnsi" w:hAnsiTheme="minorHAnsi"/>
          <w:sz w:val="20"/>
          <w:szCs w:val="20"/>
        </w:rPr>
        <w:t xml:space="preserve"> nosso cérebro se assemelha ao da terra que evoluiu sucessivamente</w:t>
      </w:r>
      <w:r w:rsidR="00AB377B">
        <w:rPr>
          <w:rFonts w:asciiTheme="minorHAnsi" w:hAnsiTheme="minorHAnsi"/>
          <w:sz w:val="20"/>
          <w:szCs w:val="20"/>
        </w:rPr>
        <w:t>, se especializando e</w:t>
      </w:r>
      <w:r>
        <w:rPr>
          <w:rFonts w:asciiTheme="minorHAnsi" w:hAnsiTheme="minorHAnsi"/>
          <w:sz w:val="20"/>
          <w:szCs w:val="20"/>
        </w:rPr>
        <w:t xml:space="preserve"> enriquecendo as funções</w:t>
      </w:r>
      <w:r w:rsidR="00AB377B">
        <w:rPr>
          <w:rFonts w:asciiTheme="minorHAnsi" w:hAnsiTheme="minorHAnsi"/>
          <w:sz w:val="20"/>
          <w:szCs w:val="20"/>
        </w:rPr>
        <w:t xml:space="preserve"> ligadas à sobrevivência, interação como ambiente, e etc.</w:t>
      </w:r>
      <w:r>
        <w:rPr>
          <w:rFonts w:asciiTheme="minorHAnsi" w:hAnsiTheme="minorHAnsi"/>
          <w:sz w:val="20"/>
          <w:szCs w:val="20"/>
        </w:rPr>
        <w:t>;</w:t>
      </w:r>
    </w:p>
    <w:p w14:paraId="427AC0F7" w14:textId="77777777" w:rsidR="00DB2EF5" w:rsidRDefault="00DB2EF5" w:rsidP="003B2970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 w:rsidRPr="00B26005">
        <w:rPr>
          <w:rFonts w:asciiTheme="minorHAnsi" w:hAnsiTheme="minorHAnsi"/>
          <w:sz w:val="20"/>
          <w:szCs w:val="20"/>
        </w:rPr>
        <w:t>- Na evolução existem centros INTEGRADOS (funções ‘não modificadas’) que passam por desenvolvimento no nível seguinte;</w:t>
      </w:r>
    </w:p>
    <w:p w14:paraId="1040C1DD" w14:textId="78007A78" w:rsidR="00DB2EF5" w:rsidRDefault="00FE4AF6" w:rsidP="003B2970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- </w:t>
      </w:r>
      <w:r w:rsidRPr="00FE4AF6">
        <w:rPr>
          <w:rFonts w:asciiTheme="minorHAnsi" w:hAnsiTheme="minorHAnsi"/>
          <w:sz w:val="20"/>
          <w:szCs w:val="20"/>
        </w:rPr>
        <w:t xml:space="preserve">Ao todo são 21 níveis </w:t>
      </w:r>
      <w:proofErr w:type="spellStart"/>
      <w:r w:rsidRPr="00FE4AF6">
        <w:rPr>
          <w:rFonts w:asciiTheme="minorHAnsi" w:hAnsiTheme="minorHAnsi"/>
          <w:sz w:val="20"/>
          <w:szCs w:val="20"/>
        </w:rPr>
        <w:t>ontofilogenéticos</w:t>
      </w:r>
      <w:proofErr w:type="spellEnd"/>
      <w:r>
        <w:rPr>
          <w:rFonts w:asciiTheme="minorHAnsi" w:hAnsiTheme="minorHAnsi"/>
          <w:sz w:val="20"/>
          <w:szCs w:val="20"/>
        </w:rPr>
        <w:t xml:space="preserve"> divididos em </w:t>
      </w:r>
      <w:proofErr w:type="gramStart"/>
      <w:r>
        <w:rPr>
          <w:rFonts w:asciiTheme="minorHAnsi" w:hAnsiTheme="minorHAnsi"/>
          <w:sz w:val="20"/>
          <w:szCs w:val="20"/>
        </w:rPr>
        <w:t>3</w:t>
      </w:r>
      <w:proofErr w:type="gramEnd"/>
      <w:r>
        <w:rPr>
          <w:rFonts w:asciiTheme="minorHAnsi" w:hAnsiTheme="minorHAnsi"/>
          <w:sz w:val="20"/>
          <w:szCs w:val="20"/>
        </w:rPr>
        <w:t xml:space="preserve"> etapas: Primeiro </w:t>
      </w:r>
      <w:r w:rsidR="00AB377B" w:rsidRPr="00FE4AF6">
        <w:rPr>
          <w:rFonts w:asciiTheme="minorHAnsi" w:hAnsiTheme="minorHAnsi"/>
          <w:sz w:val="20"/>
          <w:szCs w:val="20"/>
        </w:rPr>
        <w:t>Super</w:t>
      </w:r>
      <w:r w:rsidR="00AB377B">
        <w:rPr>
          <w:rFonts w:asciiTheme="minorHAnsi" w:hAnsiTheme="minorHAnsi"/>
          <w:sz w:val="20"/>
          <w:szCs w:val="20"/>
        </w:rPr>
        <w:t>s</w:t>
      </w:r>
      <w:r w:rsidR="00AB377B" w:rsidRPr="00FE4AF6">
        <w:rPr>
          <w:rFonts w:asciiTheme="minorHAnsi" w:hAnsiTheme="minorHAnsi"/>
          <w:sz w:val="20"/>
          <w:szCs w:val="20"/>
        </w:rPr>
        <w:t>trato</w:t>
      </w:r>
      <w:r>
        <w:rPr>
          <w:rFonts w:asciiTheme="minorHAnsi" w:hAnsiTheme="minorHAnsi"/>
          <w:sz w:val="20"/>
          <w:szCs w:val="20"/>
        </w:rPr>
        <w:t xml:space="preserve"> (compõe o nível 0 até 7, referente à sobrevivência), </w:t>
      </w:r>
      <w:r w:rsidR="00887831" w:rsidRPr="00FE4AF6">
        <w:rPr>
          <w:rFonts w:asciiTheme="minorHAnsi" w:hAnsiTheme="minorHAnsi"/>
          <w:sz w:val="20"/>
          <w:szCs w:val="20"/>
        </w:rPr>
        <w:t>Segundo Superstrato</w:t>
      </w:r>
      <w:r>
        <w:rPr>
          <w:rFonts w:asciiTheme="minorHAnsi" w:hAnsiTheme="minorHAnsi"/>
          <w:sz w:val="20"/>
          <w:szCs w:val="20"/>
        </w:rPr>
        <w:t xml:space="preserve"> (compõe o nível 7 até 14, referente ao </w:t>
      </w:r>
      <w:r w:rsidR="00887831" w:rsidRPr="00FE4AF6">
        <w:rPr>
          <w:rFonts w:asciiTheme="minorHAnsi" w:hAnsiTheme="minorHAnsi"/>
          <w:sz w:val="20"/>
          <w:szCs w:val="20"/>
        </w:rPr>
        <w:t>prazer</w:t>
      </w:r>
      <w:r>
        <w:rPr>
          <w:rFonts w:asciiTheme="minorHAnsi" w:hAnsiTheme="minorHAnsi"/>
          <w:sz w:val="20"/>
          <w:szCs w:val="20"/>
        </w:rPr>
        <w:t xml:space="preserve">, deriva do afeto, particular) e </w:t>
      </w:r>
      <w:r w:rsidR="00887831" w:rsidRPr="00FE4AF6">
        <w:rPr>
          <w:rFonts w:asciiTheme="minorHAnsi" w:hAnsiTheme="minorHAnsi"/>
          <w:sz w:val="20"/>
          <w:szCs w:val="20"/>
        </w:rPr>
        <w:t>Terceiro Superstrato</w:t>
      </w:r>
      <w:r>
        <w:rPr>
          <w:rFonts w:asciiTheme="minorHAnsi" w:hAnsiTheme="minorHAnsi"/>
          <w:sz w:val="20"/>
          <w:szCs w:val="20"/>
        </w:rPr>
        <w:t xml:space="preserve"> (compõe o nível 15 até 21, referente ao </w:t>
      </w:r>
      <w:r w:rsidR="00887831" w:rsidRPr="00FE4AF6">
        <w:rPr>
          <w:rFonts w:asciiTheme="minorHAnsi" w:hAnsiTheme="minorHAnsi"/>
          <w:sz w:val="20"/>
          <w:szCs w:val="20"/>
        </w:rPr>
        <w:t>útil e o certo</w:t>
      </w:r>
      <w:r>
        <w:rPr>
          <w:rFonts w:asciiTheme="minorHAnsi" w:hAnsiTheme="minorHAnsi"/>
          <w:sz w:val="20"/>
          <w:szCs w:val="20"/>
        </w:rPr>
        <w:t>, maior conhecimento e elementos cognitivos).</w:t>
      </w:r>
    </w:p>
    <w:p w14:paraId="4F534BC1" w14:textId="677FB148" w:rsidR="00F035E1" w:rsidRPr="00F035E1" w:rsidRDefault="00F714D7" w:rsidP="00F714D7">
      <w:pPr>
        <w:spacing w:after="120" w:line="240" w:lineRule="auto"/>
        <w:jc w:val="both"/>
        <w:rPr>
          <w:rFonts w:asciiTheme="minorHAnsi" w:hAnsiTheme="minorHAnsi"/>
          <w:bCs/>
          <w:i/>
          <w:color w:val="767171" w:themeColor="background2" w:themeShade="80"/>
          <w:sz w:val="10"/>
          <w:szCs w:val="10"/>
        </w:rPr>
      </w:pPr>
      <w:r w:rsidRPr="00F714D7">
        <w:rPr>
          <w:rFonts w:asciiTheme="minorHAnsi" w:hAnsiTheme="minorHAnsi"/>
          <w:bCs/>
          <w:i/>
          <w:noProof/>
          <w:color w:val="767171" w:themeColor="background2" w:themeShade="80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57F433" wp14:editId="70113159">
                <wp:simplePos x="0" y="0"/>
                <wp:positionH relativeFrom="column">
                  <wp:posOffset>2215515</wp:posOffset>
                </wp:positionH>
                <wp:positionV relativeFrom="paragraph">
                  <wp:posOffset>154941</wp:posOffset>
                </wp:positionV>
                <wp:extent cx="3400425" cy="3295650"/>
                <wp:effectExtent l="0" t="0" r="28575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329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4B01B" w14:textId="77777777" w:rsidR="00557BDE" w:rsidRDefault="00F714D7" w:rsidP="00557BDE">
                            <w:pPr>
                              <w:spacing w:after="120" w:line="240" w:lineRule="auto"/>
                              <w:jc w:val="center"/>
                              <w:rPr>
                                <w:rFonts w:asciiTheme="minorHAnsi" w:hAnsiTheme="minorHAnsi"/>
                                <w:bCs/>
                                <w:i/>
                                <w:color w:val="767171" w:themeColor="background2" w:themeShade="80"/>
                                <w:sz w:val="24"/>
                                <w:szCs w:val="20"/>
                              </w:rPr>
                            </w:pPr>
                            <w:r w:rsidRPr="00557BDE">
                              <w:rPr>
                                <w:rFonts w:asciiTheme="minorHAnsi" w:hAnsiTheme="minorHAnsi"/>
                                <w:bCs/>
                                <w:i/>
                                <w:color w:val="767171" w:themeColor="background2" w:themeShade="80"/>
                                <w:sz w:val="24"/>
                                <w:szCs w:val="20"/>
                              </w:rPr>
                              <w:t xml:space="preserve">“Com a era quaternária, há dois milhões de anos atrás, termina a supremacia dos mamíferos </w:t>
                            </w:r>
                            <w:proofErr w:type="gramStart"/>
                            <w:r w:rsidRPr="00557BDE">
                              <w:rPr>
                                <w:rFonts w:asciiTheme="minorHAnsi" w:hAnsiTheme="minorHAnsi"/>
                                <w:bCs/>
                                <w:i/>
                                <w:color w:val="767171" w:themeColor="background2" w:themeShade="80"/>
                                <w:sz w:val="24"/>
                                <w:szCs w:val="20"/>
                              </w:rPr>
                              <w:t>não-humanos</w:t>
                            </w:r>
                            <w:proofErr w:type="gramEnd"/>
                            <w:r w:rsidRPr="00557BDE">
                              <w:rPr>
                                <w:rFonts w:asciiTheme="minorHAnsi" w:hAnsiTheme="minorHAnsi"/>
                                <w:bCs/>
                                <w:i/>
                                <w:color w:val="767171" w:themeColor="background2" w:themeShade="80"/>
                                <w:sz w:val="24"/>
                                <w:szCs w:val="20"/>
                              </w:rPr>
                              <w:t xml:space="preserve"> sobre a Terra. Agora, é a inteligência que prevalece a força” </w:t>
                            </w:r>
                          </w:p>
                          <w:p w14:paraId="185B0348" w14:textId="0F0846FE" w:rsidR="00F714D7" w:rsidRPr="00212420" w:rsidRDefault="00F714D7" w:rsidP="00212420">
                            <w:pPr>
                              <w:spacing w:after="120" w:line="240" w:lineRule="auto"/>
                              <w:jc w:val="center"/>
                              <w:rPr>
                                <w:rFonts w:asciiTheme="minorHAnsi" w:hAnsiTheme="minorHAnsi"/>
                                <w:bCs/>
                                <w:i/>
                                <w:color w:val="767171" w:themeColor="background2" w:themeShade="80"/>
                                <w:sz w:val="24"/>
                                <w:szCs w:val="20"/>
                              </w:rPr>
                            </w:pPr>
                            <w:r w:rsidRPr="00557BDE">
                              <w:rPr>
                                <w:rFonts w:asciiTheme="minorHAnsi" w:hAnsiTheme="minorHAnsi"/>
                                <w:bCs/>
                                <w:i/>
                                <w:color w:val="767171" w:themeColor="background2" w:themeShade="80"/>
                                <w:sz w:val="24"/>
                                <w:szCs w:val="20"/>
                              </w:rPr>
                              <w:t xml:space="preserve">(Renato e </w:t>
                            </w:r>
                            <w:proofErr w:type="spellStart"/>
                            <w:r w:rsidRPr="00557BDE">
                              <w:rPr>
                                <w:rFonts w:asciiTheme="minorHAnsi" w:hAnsiTheme="minorHAnsi"/>
                                <w:bCs/>
                                <w:i/>
                                <w:color w:val="767171" w:themeColor="background2" w:themeShade="80"/>
                                <w:sz w:val="24"/>
                                <w:szCs w:val="20"/>
                              </w:rPr>
                              <w:t>Rosellina</w:t>
                            </w:r>
                            <w:proofErr w:type="spellEnd"/>
                            <w:r w:rsidRPr="00557BDE">
                              <w:rPr>
                                <w:rFonts w:asciiTheme="minorHAnsi" w:hAnsiTheme="minorHAnsi"/>
                                <w:bCs/>
                                <w:i/>
                                <w:color w:val="767171" w:themeColor="background2" w:themeShade="80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57BDE">
                              <w:rPr>
                                <w:rFonts w:asciiTheme="minorHAnsi" w:hAnsiTheme="minorHAnsi"/>
                                <w:bCs/>
                                <w:i/>
                                <w:color w:val="767171" w:themeColor="background2" w:themeShade="80"/>
                                <w:sz w:val="24"/>
                                <w:szCs w:val="20"/>
                              </w:rPr>
                              <w:t>Balbi</w:t>
                            </w:r>
                            <w:proofErr w:type="spellEnd"/>
                            <w:r w:rsidRPr="00557BDE">
                              <w:rPr>
                                <w:rFonts w:asciiTheme="minorHAnsi" w:hAnsiTheme="minorHAnsi"/>
                                <w:bCs/>
                                <w:i/>
                                <w:color w:val="767171" w:themeColor="background2" w:themeShade="80"/>
                                <w:sz w:val="24"/>
                                <w:szCs w:val="20"/>
                              </w:rPr>
                              <w:t>, Longa Viagem ao Centro do Cérebro</w:t>
                            </w:r>
                            <w:proofErr w:type="gramStart"/>
                            <w:r w:rsidRPr="00557BDE">
                              <w:rPr>
                                <w:rFonts w:asciiTheme="minorHAnsi" w:hAnsiTheme="minorHAnsi"/>
                                <w:bCs/>
                                <w:i/>
                                <w:color w:val="767171" w:themeColor="background2" w:themeShade="80"/>
                                <w:sz w:val="24"/>
                                <w:szCs w:val="20"/>
                              </w:rPr>
                              <w:t>)</w:t>
                            </w:r>
                            <w:proofErr w:type="gramEnd"/>
                          </w:p>
                          <w:p w14:paraId="19F82087" w14:textId="040A6469" w:rsidR="00F714D7" w:rsidRDefault="00212420">
                            <w:r>
                              <w:t xml:space="preserve">Observando </w:t>
                            </w:r>
                            <w:r w:rsidR="002544CD">
                              <w:t>expressão</w:t>
                            </w:r>
                            <w:r>
                              <w:t xml:space="preserve"> vital dos seres unicelulares, </w:t>
                            </w:r>
                            <w:proofErr w:type="gramStart"/>
                            <w:r>
                              <w:t>os mais antigos em vida no planeta, perceberemos</w:t>
                            </w:r>
                            <w:proofErr w:type="gramEnd"/>
                            <w:r>
                              <w:t xml:space="preserve"> que ela é muito semelhante à do zigoto antes da clivagem: </w:t>
                            </w:r>
                            <w:r w:rsidR="002544CD">
                              <w:t>uma estrutura procariótica que se move em direção ao desenvolvimento, antes de passar uma série de “intempéries” ambientais, até que possa se assentar e criar vértebras e complexidade. Nesse sentido, o final da gestação pode ser comparado à Era Quaternária, onde a maturidade do feto é concluída, e ele poderá nascer em um espaço fora de sua atmosfera primária.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74.45pt;margin-top:12.2pt;width:267.75pt;height:25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">
                <v:textbox>
                  <w:txbxContent>
                    <w:p w14:paraId="33E4B01B" w14:textId="77777777" w:rsidR="00557BDE" w:rsidRDefault="00F714D7" w:rsidP="00557BDE">
                      <w:pPr>
                        <w:spacing w:after="120" w:line="240" w:lineRule="auto"/>
                        <w:jc w:val="center"/>
                        <w:rPr>
                          <w:rFonts w:asciiTheme="minorHAnsi" w:hAnsiTheme="minorHAnsi"/>
                          <w:bCs/>
                          <w:i/>
                          <w:color w:val="767171" w:themeColor="background2" w:themeShade="80"/>
                          <w:sz w:val="24"/>
                          <w:szCs w:val="20"/>
                        </w:rPr>
                      </w:pPr>
                      <w:r w:rsidRPr="00557BDE">
                        <w:rPr>
                          <w:rFonts w:asciiTheme="minorHAnsi" w:hAnsiTheme="minorHAnsi"/>
                          <w:bCs/>
                          <w:i/>
                          <w:color w:val="767171" w:themeColor="background2" w:themeShade="80"/>
                          <w:sz w:val="24"/>
                          <w:szCs w:val="20"/>
                        </w:rPr>
                        <w:t xml:space="preserve">“Com a era quaternária, há dois milhões de anos atrás, termina a supremacia dos mamíferos </w:t>
                      </w:r>
                      <w:proofErr w:type="gramStart"/>
                      <w:r w:rsidRPr="00557BDE">
                        <w:rPr>
                          <w:rFonts w:asciiTheme="minorHAnsi" w:hAnsiTheme="minorHAnsi"/>
                          <w:bCs/>
                          <w:i/>
                          <w:color w:val="767171" w:themeColor="background2" w:themeShade="80"/>
                          <w:sz w:val="24"/>
                          <w:szCs w:val="20"/>
                        </w:rPr>
                        <w:t>não-humanos</w:t>
                      </w:r>
                      <w:proofErr w:type="gramEnd"/>
                      <w:r w:rsidRPr="00557BDE">
                        <w:rPr>
                          <w:rFonts w:asciiTheme="minorHAnsi" w:hAnsiTheme="minorHAnsi"/>
                          <w:bCs/>
                          <w:i/>
                          <w:color w:val="767171" w:themeColor="background2" w:themeShade="80"/>
                          <w:sz w:val="24"/>
                          <w:szCs w:val="20"/>
                        </w:rPr>
                        <w:t xml:space="preserve"> sobre a Terra. Agora, é a inteligência que prevalece a força” </w:t>
                      </w:r>
                    </w:p>
                    <w:p w14:paraId="185B0348" w14:textId="0F0846FE" w:rsidR="00F714D7" w:rsidRPr="00212420" w:rsidRDefault="00F714D7" w:rsidP="00212420">
                      <w:pPr>
                        <w:spacing w:after="120" w:line="240" w:lineRule="auto"/>
                        <w:jc w:val="center"/>
                        <w:rPr>
                          <w:rFonts w:asciiTheme="minorHAnsi" w:hAnsiTheme="minorHAnsi"/>
                          <w:bCs/>
                          <w:i/>
                          <w:color w:val="767171" w:themeColor="background2" w:themeShade="80"/>
                          <w:sz w:val="24"/>
                          <w:szCs w:val="20"/>
                        </w:rPr>
                      </w:pPr>
                      <w:r w:rsidRPr="00557BDE">
                        <w:rPr>
                          <w:rFonts w:asciiTheme="minorHAnsi" w:hAnsiTheme="minorHAnsi"/>
                          <w:bCs/>
                          <w:i/>
                          <w:color w:val="767171" w:themeColor="background2" w:themeShade="80"/>
                          <w:sz w:val="24"/>
                          <w:szCs w:val="20"/>
                        </w:rPr>
                        <w:t xml:space="preserve">(Renato e </w:t>
                      </w:r>
                      <w:proofErr w:type="spellStart"/>
                      <w:r w:rsidRPr="00557BDE">
                        <w:rPr>
                          <w:rFonts w:asciiTheme="minorHAnsi" w:hAnsiTheme="minorHAnsi"/>
                          <w:bCs/>
                          <w:i/>
                          <w:color w:val="767171" w:themeColor="background2" w:themeShade="80"/>
                          <w:sz w:val="24"/>
                          <w:szCs w:val="20"/>
                        </w:rPr>
                        <w:t>Rosellina</w:t>
                      </w:r>
                      <w:proofErr w:type="spellEnd"/>
                      <w:r w:rsidRPr="00557BDE">
                        <w:rPr>
                          <w:rFonts w:asciiTheme="minorHAnsi" w:hAnsiTheme="minorHAnsi"/>
                          <w:bCs/>
                          <w:i/>
                          <w:color w:val="767171" w:themeColor="background2" w:themeShade="80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557BDE">
                        <w:rPr>
                          <w:rFonts w:asciiTheme="minorHAnsi" w:hAnsiTheme="minorHAnsi"/>
                          <w:bCs/>
                          <w:i/>
                          <w:color w:val="767171" w:themeColor="background2" w:themeShade="80"/>
                          <w:sz w:val="24"/>
                          <w:szCs w:val="20"/>
                        </w:rPr>
                        <w:t>Balbi</w:t>
                      </w:r>
                      <w:proofErr w:type="spellEnd"/>
                      <w:r w:rsidRPr="00557BDE">
                        <w:rPr>
                          <w:rFonts w:asciiTheme="minorHAnsi" w:hAnsiTheme="minorHAnsi"/>
                          <w:bCs/>
                          <w:i/>
                          <w:color w:val="767171" w:themeColor="background2" w:themeShade="80"/>
                          <w:sz w:val="24"/>
                          <w:szCs w:val="20"/>
                        </w:rPr>
                        <w:t>, Longa Viagem ao Centro do Cérebro</w:t>
                      </w:r>
                      <w:proofErr w:type="gramStart"/>
                      <w:r w:rsidRPr="00557BDE">
                        <w:rPr>
                          <w:rFonts w:asciiTheme="minorHAnsi" w:hAnsiTheme="minorHAnsi"/>
                          <w:bCs/>
                          <w:i/>
                          <w:color w:val="767171" w:themeColor="background2" w:themeShade="80"/>
                          <w:sz w:val="24"/>
                          <w:szCs w:val="20"/>
                        </w:rPr>
                        <w:t>)</w:t>
                      </w:r>
                      <w:proofErr w:type="gramEnd"/>
                    </w:p>
                    <w:p w14:paraId="19F82087" w14:textId="040A6469" w:rsidR="00F714D7" w:rsidRDefault="00212420">
                      <w:r>
                        <w:t xml:space="preserve">Observando </w:t>
                      </w:r>
                      <w:r w:rsidR="002544CD">
                        <w:t>expressão</w:t>
                      </w:r>
                      <w:r>
                        <w:t xml:space="preserve"> vital dos seres unicelulares, </w:t>
                      </w:r>
                      <w:proofErr w:type="gramStart"/>
                      <w:r>
                        <w:t>os mais antigos em vida no planeta, perceberemos</w:t>
                      </w:r>
                      <w:proofErr w:type="gramEnd"/>
                      <w:r>
                        <w:t xml:space="preserve"> que ela é muito semelhante à do zigoto antes da clivagem: </w:t>
                      </w:r>
                      <w:r w:rsidR="002544CD">
                        <w:t>uma estrutura procariótica que se move em direção ao desenvolvimento, antes de passar uma série de “intempéries” ambientais, até que possa se assentar e criar vértebras e complexidade. Nesse sentido, o final da gestação pode ser comparado à Era Quaternária, onde a maturidade do feto é concluída, e ele poderá nascer em um espaço fora de sua atmosfera primária.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Cs/>
          <w:i/>
          <w:noProof/>
          <w:color w:val="767171" w:themeColor="background2" w:themeShade="80"/>
          <w:sz w:val="20"/>
          <w:szCs w:val="20"/>
          <w:lang w:eastAsia="pt-BR"/>
        </w:rPr>
        <w:drawing>
          <wp:inline distT="0" distB="0" distL="0" distR="0" wp14:anchorId="2FE5D8D5" wp14:editId="027315E1">
            <wp:extent cx="2045689" cy="30194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o a existência das cores e da gravidade, a evolução não é questão de fé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000" cy="302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0D0B5" w14:textId="555F5F5B" w:rsidR="00557BDE" w:rsidRPr="00557BDE" w:rsidRDefault="00557BDE" w:rsidP="00F035E1">
      <w:pPr>
        <w:spacing w:after="120" w:line="240" w:lineRule="auto"/>
        <w:jc w:val="both"/>
        <w:rPr>
          <w:rFonts w:asciiTheme="minorHAnsi" w:hAnsiTheme="minorHAnsi"/>
          <w:bCs/>
          <w:i/>
          <w:color w:val="767171" w:themeColor="background2" w:themeShade="80"/>
          <w:sz w:val="14"/>
          <w:szCs w:val="10"/>
        </w:rPr>
      </w:pPr>
      <w:r w:rsidRPr="00557BDE">
        <w:rPr>
          <w:rFonts w:asciiTheme="minorHAnsi" w:hAnsiTheme="minorHAnsi"/>
          <w:bCs/>
          <w:i/>
          <w:color w:val="767171" w:themeColor="background2" w:themeShade="80"/>
          <w:sz w:val="14"/>
          <w:szCs w:val="10"/>
        </w:rPr>
        <w:t xml:space="preserve">Árvore da Vida e </w:t>
      </w:r>
      <w:r>
        <w:rPr>
          <w:rFonts w:asciiTheme="minorHAnsi" w:hAnsiTheme="minorHAnsi"/>
          <w:bCs/>
          <w:i/>
          <w:color w:val="767171" w:themeColor="background2" w:themeShade="80"/>
          <w:sz w:val="14"/>
          <w:szCs w:val="10"/>
        </w:rPr>
        <w:t>tei</w:t>
      </w:r>
      <w:r w:rsidRPr="00557BDE">
        <w:rPr>
          <w:rFonts w:asciiTheme="minorHAnsi" w:hAnsiTheme="minorHAnsi"/>
          <w:bCs/>
          <w:i/>
          <w:color w:val="767171" w:themeColor="background2" w:themeShade="80"/>
          <w:sz w:val="14"/>
          <w:szCs w:val="10"/>
        </w:rPr>
        <w:t>a evolutiva das espécies</w:t>
      </w:r>
    </w:p>
    <w:p w14:paraId="46D9FDA6" w14:textId="77777777" w:rsidR="00557BDE" w:rsidRDefault="00557BDE" w:rsidP="00F035E1">
      <w:pPr>
        <w:spacing w:after="120" w:line="240" w:lineRule="auto"/>
        <w:jc w:val="both"/>
        <w:rPr>
          <w:rFonts w:asciiTheme="minorHAnsi" w:hAnsiTheme="minorHAnsi"/>
          <w:b/>
          <w:sz w:val="20"/>
          <w:szCs w:val="20"/>
        </w:rPr>
      </w:pPr>
    </w:p>
    <w:p w14:paraId="32519062" w14:textId="77777777" w:rsidR="00051EA7" w:rsidRDefault="00051EA7" w:rsidP="00F035E1">
      <w:pPr>
        <w:spacing w:after="120" w:line="240" w:lineRule="auto"/>
        <w:jc w:val="both"/>
        <w:rPr>
          <w:rFonts w:asciiTheme="minorHAnsi" w:hAnsiTheme="minorHAnsi"/>
          <w:b/>
          <w:sz w:val="20"/>
          <w:szCs w:val="20"/>
        </w:rPr>
      </w:pPr>
    </w:p>
    <w:p w14:paraId="4D943C59" w14:textId="77777777" w:rsidR="00404492" w:rsidRDefault="00404492" w:rsidP="00F035E1">
      <w:pPr>
        <w:spacing w:after="120" w:line="240" w:lineRule="auto"/>
        <w:jc w:val="both"/>
        <w:rPr>
          <w:rFonts w:asciiTheme="minorHAnsi" w:hAnsiTheme="minorHAnsi"/>
          <w:b/>
          <w:sz w:val="20"/>
          <w:szCs w:val="20"/>
        </w:rPr>
      </w:pPr>
    </w:p>
    <w:p w14:paraId="4ADBF115" w14:textId="77777777" w:rsidR="00404492" w:rsidRDefault="00404492" w:rsidP="00F035E1">
      <w:pPr>
        <w:spacing w:after="120" w:line="240" w:lineRule="auto"/>
        <w:jc w:val="both"/>
        <w:rPr>
          <w:rFonts w:asciiTheme="minorHAnsi" w:hAnsiTheme="minorHAnsi"/>
          <w:b/>
          <w:sz w:val="20"/>
          <w:szCs w:val="20"/>
        </w:rPr>
      </w:pPr>
    </w:p>
    <w:p w14:paraId="72BC88CB" w14:textId="77777777" w:rsidR="00404492" w:rsidRDefault="00404492" w:rsidP="00F035E1">
      <w:pPr>
        <w:spacing w:after="120" w:line="240" w:lineRule="auto"/>
        <w:jc w:val="both"/>
        <w:rPr>
          <w:rFonts w:asciiTheme="minorHAnsi" w:hAnsiTheme="minorHAnsi"/>
          <w:b/>
          <w:sz w:val="20"/>
          <w:szCs w:val="20"/>
        </w:rPr>
      </w:pPr>
    </w:p>
    <w:p w14:paraId="23C74149" w14:textId="774FDB12" w:rsidR="00051EA7" w:rsidRDefault="0030120D" w:rsidP="00F035E1">
      <w:pPr>
        <w:spacing w:after="120" w:line="24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4. Três Cérebros de </w:t>
      </w:r>
      <w:proofErr w:type="spellStart"/>
      <w:r>
        <w:rPr>
          <w:rFonts w:asciiTheme="minorHAnsi" w:hAnsiTheme="minorHAnsi"/>
          <w:b/>
          <w:sz w:val="20"/>
          <w:szCs w:val="20"/>
        </w:rPr>
        <w:t>MacLean</w:t>
      </w:r>
      <w:proofErr w:type="spellEnd"/>
      <w:r w:rsidR="00051EA7">
        <w:rPr>
          <w:rFonts w:asciiTheme="minorHAnsi" w:hAnsiTheme="minorHAnsi"/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64384" behindDoc="0" locked="0" layoutInCell="1" allowOverlap="1" wp14:anchorId="51D27D4C" wp14:editId="7239EA73">
            <wp:simplePos x="1076325" y="952500"/>
            <wp:positionH relativeFrom="margin">
              <wp:align>right</wp:align>
            </wp:positionH>
            <wp:positionV relativeFrom="margin">
              <wp:align>top</wp:align>
            </wp:positionV>
            <wp:extent cx="2929255" cy="1876425"/>
            <wp:effectExtent l="0" t="0" r="4445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44757A" w14:textId="2DE4125F" w:rsidR="00404492" w:rsidRDefault="00EC7065" w:rsidP="003B2970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 w:rsidRPr="00EC7065">
        <w:rPr>
          <w:rFonts w:asciiTheme="minorHAnsi" w:hAnsiTheme="minorHAnsi"/>
          <w:sz w:val="20"/>
          <w:szCs w:val="20"/>
        </w:rPr>
        <w:t xml:space="preserve">- </w:t>
      </w:r>
      <w:r w:rsidR="00A3280C">
        <w:rPr>
          <w:rFonts w:asciiTheme="minorHAnsi" w:hAnsiTheme="minorHAnsi"/>
          <w:sz w:val="20"/>
          <w:szCs w:val="20"/>
        </w:rPr>
        <w:t xml:space="preserve">A Teoria do Cérebro Trino foi formulada pelo neurocientista Paul </w:t>
      </w:r>
      <w:proofErr w:type="spellStart"/>
      <w:r w:rsidR="00A3280C">
        <w:rPr>
          <w:rFonts w:asciiTheme="minorHAnsi" w:hAnsiTheme="minorHAnsi"/>
          <w:sz w:val="20"/>
          <w:szCs w:val="20"/>
        </w:rPr>
        <w:t>MacLean</w:t>
      </w:r>
      <w:proofErr w:type="spellEnd"/>
      <w:r w:rsidR="00A3280C">
        <w:rPr>
          <w:rFonts w:asciiTheme="minorHAnsi" w:hAnsiTheme="minorHAnsi"/>
          <w:sz w:val="20"/>
          <w:szCs w:val="20"/>
        </w:rPr>
        <w:t xml:space="preserve"> nos anos 1970</w:t>
      </w:r>
      <w:r w:rsidR="008B6867">
        <w:rPr>
          <w:rFonts w:asciiTheme="minorHAnsi" w:hAnsiTheme="minorHAnsi"/>
          <w:sz w:val="20"/>
          <w:szCs w:val="20"/>
        </w:rPr>
        <w:t xml:space="preserve">. </w:t>
      </w:r>
      <w:r w:rsidR="00A3280C">
        <w:rPr>
          <w:rFonts w:asciiTheme="minorHAnsi" w:hAnsiTheme="minorHAnsi"/>
          <w:sz w:val="20"/>
          <w:szCs w:val="20"/>
        </w:rPr>
        <w:t xml:space="preserve">Ele elabora o fato de que o cérebro da espécie humana é subdividido em três complexos de unidade funcional diferentes. </w:t>
      </w:r>
      <w:r>
        <w:rPr>
          <w:rFonts w:asciiTheme="minorHAnsi" w:hAnsiTheme="minorHAnsi"/>
          <w:sz w:val="20"/>
          <w:szCs w:val="20"/>
        </w:rPr>
        <w:t xml:space="preserve">Trata-se de uma estratificação evolutiva </w:t>
      </w:r>
      <w:r w:rsidR="00A3280C">
        <w:rPr>
          <w:rFonts w:asciiTheme="minorHAnsi" w:hAnsiTheme="minorHAnsi"/>
          <w:sz w:val="20"/>
          <w:szCs w:val="20"/>
        </w:rPr>
        <w:t>na qual</w:t>
      </w:r>
      <w:r>
        <w:rPr>
          <w:rFonts w:asciiTheme="minorHAnsi" w:hAnsiTheme="minorHAnsi"/>
          <w:sz w:val="20"/>
          <w:szCs w:val="20"/>
        </w:rPr>
        <w:t xml:space="preserve"> fo</w:t>
      </w:r>
      <w:r w:rsidR="00A3280C">
        <w:rPr>
          <w:rFonts w:asciiTheme="minorHAnsi" w:hAnsiTheme="minorHAnsi"/>
          <w:sz w:val="20"/>
          <w:szCs w:val="20"/>
        </w:rPr>
        <w:t>ram</w:t>
      </w:r>
      <w:r>
        <w:rPr>
          <w:rFonts w:asciiTheme="minorHAnsi" w:hAnsiTheme="minorHAnsi"/>
          <w:sz w:val="20"/>
          <w:szCs w:val="20"/>
        </w:rPr>
        <w:t xml:space="preserve"> conservado</w:t>
      </w:r>
      <w:r w:rsidR="00A3280C">
        <w:rPr>
          <w:rFonts w:asciiTheme="minorHAnsi" w:hAnsiTheme="minorHAnsi"/>
          <w:sz w:val="20"/>
          <w:szCs w:val="20"/>
        </w:rPr>
        <w:t>s</w:t>
      </w:r>
      <w:r>
        <w:rPr>
          <w:rFonts w:asciiTheme="minorHAnsi" w:hAnsiTheme="minorHAnsi"/>
          <w:sz w:val="20"/>
          <w:szCs w:val="20"/>
        </w:rPr>
        <w:t xml:space="preserve"> filogeneticamente</w:t>
      </w:r>
      <w:r w:rsidR="00A3280C">
        <w:rPr>
          <w:rFonts w:asciiTheme="minorHAnsi" w:hAnsiTheme="minorHAnsi"/>
          <w:sz w:val="20"/>
          <w:szCs w:val="20"/>
        </w:rPr>
        <w:t>: o CÉREBRO REPTILIANO (que surge nos primeiros vertebrados e se especializa nos répteis),</w:t>
      </w:r>
      <w:r>
        <w:rPr>
          <w:rFonts w:asciiTheme="minorHAnsi" w:hAnsiTheme="minorHAnsi"/>
          <w:sz w:val="20"/>
          <w:szCs w:val="20"/>
        </w:rPr>
        <w:t xml:space="preserve"> sobre o qual se sobrepôs o CÉREBRO LÍMBICO</w:t>
      </w:r>
      <w:r w:rsidR="00A3280C">
        <w:rPr>
          <w:rFonts w:asciiTheme="minorHAnsi" w:hAnsiTheme="minorHAnsi"/>
          <w:sz w:val="20"/>
          <w:szCs w:val="20"/>
        </w:rPr>
        <w:t xml:space="preserve"> (que apareces nas aves e se especializa nos mamíferos inferiores)</w:t>
      </w:r>
      <w:r>
        <w:rPr>
          <w:rFonts w:asciiTheme="minorHAnsi" w:hAnsiTheme="minorHAnsi"/>
          <w:sz w:val="20"/>
          <w:szCs w:val="20"/>
        </w:rPr>
        <w:t xml:space="preserve">, </w:t>
      </w:r>
      <w:r w:rsidR="00A3280C">
        <w:rPr>
          <w:rFonts w:asciiTheme="minorHAnsi" w:hAnsiTheme="minorHAnsi"/>
          <w:sz w:val="20"/>
          <w:szCs w:val="20"/>
        </w:rPr>
        <w:t xml:space="preserve">e por último </w:t>
      </w:r>
      <w:r>
        <w:rPr>
          <w:rFonts w:asciiTheme="minorHAnsi" w:hAnsiTheme="minorHAnsi"/>
          <w:sz w:val="20"/>
          <w:szCs w:val="20"/>
        </w:rPr>
        <w:t>o NEOCÓRTEX (último e atual produto da ontogêne</w:t>
      </w:r>
      <w:r w:rsidR="00437042">
        <w:rPr>
          <w:rFonts w:asciiTheme="minorHAnsi" w:hAnsiTheme="minorHAnsi"/>
          <w:sz w:val="20"/>
          <w:szCs w:val="20"/>
        </w:rPr>
        <w:t>se em evolução</w:t>
      </w:r>
      <w:r w:rsidR="00A3280C">
        <w:rPr>
          <w:rFonts w:asciiTheme="minorHAnsi" w:hAnsiTheme="minorHAnsi"/>
          <w:sz w:val="20"/>
          <w:szCs w:val="20"/>
        </w:rPr>
        <w:t>, que se estrutura nos mamíferos superiores e na espécie humana</w:t>
      </w:r>
      <w:r w:rsidR="00437042">
        <w:rPr>
          <w:rFonts w:asciiTheme="minorHAnsi" w:hAnsiTheme="minorHAnsi"/>
          <w:sz w:val="20"/>
          <w:szCs w:val="20"/>
        </w:rPr>
        <w:t>).</w:t>
      </w:r>
    </w:p>
    <w:p w14:paraId="34B028C7" w14:textId="265BA1E3" w:rsidR="00EC7065" w:rsidRPr="00EC7065" w:rsidRDefault="00EC7065" w:rsidP="003B2970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 w:rsidRPr="00B26005">
        <w:rPr>
          <w:rFonts w:asciiTheme="minorHAnsi" w:hAnsiTheme="minorHAnsi"/>
          <w:sz w:val="20"/>
          <w:szCs w:val="20"/>
        </w:rPr>
        <w:t>- Energeticamente falando parece claro que quando existe um dado embrionário, a tentativa de assegurar a sobrevivência privilegiará o DESENVOLVIMENTO DO REPTILIANO (núcleo de base do cérebro). Nesta fase, privilegiando o reptiliano, subtrai-se energia para outros campos: o intuito é a sobrevivência!</w:t>
      </w:r>
    </w:p>
    <w:p w14:paraId="0F1C74BA" w14:textId="6861F8E5" w:rsidR="005C7148" w:rsidRDefault="00EC7065" w:rsidP="003B2970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F035E1">
        <w:rPr>
          <w:rFonts w:asciiTheme="minorHAnsi" w:hAnsiTheme="minorHAnsi"/>
          <w:color w:val="000000" w:themeColor="text1"/>
          <w:sz w:val="20"/>
          <w:szCs w:val="20"/>
          <w:u w:val="single"/>
        </w:rPr>
        <w:t xml:space="preserve">- </w:t>
      </w:r>
      <w:r w:rsidR="00520193" w:rsidRPr="00F035E1">
        <w:rPr>
          <w:rFonts w:asciiTheme="minorHAnsi" w:hAnsiTheme="minorHAnsi"/>
          <w:b/>
          <w:bCs/>
          <w:color w:val="000000" w:themeColor="text1"/>
          <w:sz w:val="20"/>
          <w:szCs w:val="20"/>
          <w:u w:val="single"/>
        </w:rPr>
        <w:t xml:space="preserve">O Cérebro </w:t>
      </w:r>
      <w:r w:rsidR="00520193" w:rsidRPr="002B7774">
        <w:rPr>
          <w:rFonts w:asciiTheme="minorHAnsi" w:hAnsiTheme="minorHAnsi"/>
          <w:b/>
          <w:bCs/>
          <w:color w:val="000000" w:themeColor="text1"/>
          <w:sz w:val="20"/>
          <w:szCs w:val="20"/>
          <w:u w:val="single"/>
        </w:rPr>
        <w:t>Reptiliano</w:t>
      </w:r>
      <w:r w:rsidR="005C7148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2B7774" w:rsidRPr="005C7148">
        <w:rPr>
          <w:rFonts w:asciiTheme="minorHAnsi" w:hAnsiTheme="minorHAnsi"/>
          <w:bCs/>
          <w:color w:val="000000" w:themeColor="text1"/>
          <w:sz w:val="20"/>
          <w:szCs w:val="20"/>
        </w:rPr>
        <w:t>(</w:t>
      </w:r>
      <w:r w:rsidR="002B7774" w:rsidRPr="005C7148">
        <w:rPr>
          <w:rFonts w:asciiTheme="minorHAnsi" w:hAnsiTheme="minorHAnsi"/>
          <w:color w:val="000000" w:themeColor="text1"/>
          <w:sz w:val="20"/>
          <w:szCs w:val="20"/>
        </w:rPr>
        <w:t xml:space="preserve">ou Cérebro </w:t>
      </w:r>
      <w:r w:rsidR="002B7774">
        <w:rPr>
          <w:rFonts w:asciiTheme="minorHAnsi" w:hAnsiTheme="minorHAnsi"/>
          <w:color w:val="000000" w:themeColor="text1"/>
          <w:sz w:val="20"/>
          <w:szCs w:val="20"/>
        </w:rPr>
        <w:t>Instintivo</w:t>
      </w:r>
      <w:r w:rsidR="002B7774" w:rsidRPr="005C7148">
        <w:rPr>
          <w:rFonts w:asciiTheme="minorHAnsi" w:hAnsiTheme="minorHAnsi"/>
          <w:color w:val="000000" w:themeColor="text1"/>
          <w:sz w:val="20"/>
          <w:szCs w:val="20"/>
        </w:rPr>
        <w:t>):</w:t>
      </w:r>
      <w:r w:rsidR="002B7774">
        <w:rPr>
          <w:rFonts w:asciiTheme="minorHAnsi" w:hAnsiTheme="minorHAnsi"/>
          <w:color w:val="000000" w:themeColor="text1"/>
          <w:sz w:val="20"/>
          <w:szCs w:val="20"/>
        </w:rPr>
        <w:t xml:space="preserve"> É </w:t>
      </w:r>
      <w:r w:rsidR="005C7148">
        <w:rPr>
          <w:rFonts w:asciiTheme="minorHAnsi" w:hAnsiTheme="minorHAnsi"/>
          <w:color w:val="000000" w:themeColor="text1"/>
          <w:sz w:val="20"/>
          <w:szCs w:val="20"/>
        </w:rPr>
        <w:t xml:space="preserve">formado </w:t>
      </w:r>
      <w:r w:rsidR="00520193" w:rsidRPr="00520193">
        <w:rPr>
          <w:rFonts w:asciiTheme="minorHAnsi" w:hAnsiTheme="minorHAnsi"/>
          <w:color w:val="000000" w:themeColor="text1"/>
          <w:sz w:val="20"/>
          <w:szCs w:val="20"/>
        </w:rPr>
        <w:t>pela Medula Espinhal e pelas</w:t>
      </w:r>
      <w:r w:rsidR="005C7148">
        <w:rPr>
          <w:rFonts w:asciiTheme="minorHAnsi" w:hAnsiTheme="minorHAnsi"/>
          <w:color w:val="000000" w:themeColor="text1"/>
          <w:sz w:val="20"/>
          <w:szCs w:val="20"/>
        </w:rPr>
        <w:t xml:space="preserve"> porções basais do </w:t>
      </w:r>
      <w:proofErr w:type="spellStart"/>
      <w:r w:rsidR="005C7148">
        <w:rPr>
          <w:rFonts w:asciiTheme="minorHAnsi" w:hAnsiTheme="minorHAnsi"/>
          <w:color w:val="000000" w:themeColor="text1"/>
          <w:sz w:val="20"/>
          <w:szCs w:val="20"/>
        </w:rPr>
        <w:t>Prosencéfalo</w:t>
      </w:r>
      <w:proofErr w:type="spellEnd"/>
      <w:r w:rsidR="005C7148">
        <w:rPr>
          <w:rFonts w:asciiTheme="minorHAnsi" w:hAnsiTheme="minorHAnsi"/>
          <w:color w:val="000000" w:themeColor="text1"/>
          <w:sz w:val="20"/>
          <w:szCs w:val="20"/>
        </w:rPr>
        <w:t xml:space="preserve"> (núcleo). Residem funções vitais instintivas ligadas às manifestações da psique como territorialidade, caça, acasalamento, hierarquia, automatismos e estereótipos. Além disso apresenta dificuldade de se separar de condições precedentes, comportamentos costumeiros, voltando para o mesmo lugar. Responsável pelo comportamento crítico e ritualístico das cerimônias religiosas, legais e políticas</w:t>
      </w:r>
      <w:r w:rsidR="002B7774">
        <w:rPr>
          <w:rFonts w:asciiTheme="minorHAnsi" w:hAnsiTheme="minorHAnsi"/>
          <w:color w:val="000000" w:themeColor="text1"/>
          <w:sz w:val="20"/>
          <w:szCs w:val="20"/>
        </w:rPr>
        <w:t>, e a necessidade de sucesso</w:t>
      </w:r>
      <w:r w:rsidR="005C7148">
        <w:rPr>
          <w:rFonts w:asciiTheme="minorHAnsi" w:hAnsiTheme="minorHAnsi"/>
          <w:color w:val="000000" w:themeColor="text1"/>
          <w:sz w:val="20"/>
          <w:szCs w:val="20"/>
        </w:rPr>
        <w:t xml:space="preserve">. </w:t>
      </w:r>
    </w:p>
    <w:p w14:paraId="117689D9" w14:textId="2C4F06C3" w:rsidR="00520193" w:rsidRPr="005C7148" w:rsidRDefault="008B6867" w:rsidP="003B2970">
      <w:pPr>
        <w:spacing w:after="120" w:line="240" w:lineRule="auto"/>
        <w:jc w:val="both"/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</w:pPr>
      <w:r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  <w:t>&gt;&gt; As características s</w:t>
      </w:r>
      <w:r w:rsidR="005C7148" w:rsidRPr="005C7148"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  <w:t xml:space="preserve">e correlacionam com pessoas </w:t>
      </w:r>
      <w:r w:rsidR="005C7148"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  <w:t>do tipo 1, 8 e 9</w:t>
      </w:r>
      <w:r w:rsidR="00A3280C"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  <w:t xml:space="preserve"> no tocante ao uso primário do instinto e força de ação no nível da espacialidade, gerando </w:t>
      </w:r>
      <w:r w:rsidR="002B7774"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  <w:t>percepções finas de território, segurança e ação direta.</w:t>
      </w:r>
    </w:p>
    <w:p w14:paraId="20B45100" w14:textId="5587CB7E" w:rsidR="00520193" w:rsidRDefault="005C7148" w:rsidP="003B2970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F035E1">
        <w:rPr>
          <w:rFonts w:asciiTheme="minorHAnsi" w:hAnsiTheme="minorHAnsi"/>
          <w:color w:val="000000" w:themeColor="text1"/>
          <w:sz w:val="20"/>
          <w:szCs w:val="20"/>
          <w:u w:val="single"/>
        </w:rPr>
        <w:t xml:space="preserve">- </w:t>
      </w:r>
      <w:r w:rsidR="00520193" w:rsidRPr="00F035E1">
        <w:rPr>
          <w:rFonts w:asciiTheme="minorHAnsi" w:hAnsiTheme="minorHAnsi"/>
          <w:b/>
          <w:bCs/>
          <w:color w:val="000000" w:themeColor="text1"/>
          <w:sz w:val="20"/>
          <w:szCs w:val="20"/>
          <w:u w:val="single"/>
        </w:rPr>
        <w:t>O Cérebro Límbico</w:t>
      </w:r>
      <w:r w:rsidRPr="005C7148">
        <w:rPr>
          <w:rFonts w:asciiTheme="minorHAnsi" w:hAnsiTheme="minorHAnsi"/>
          <w:bCs/>
          <w:color w:val="000000" w:themeColor="text1"/>
          <w:sz w:val="20"/>
          <w:szCs w:val="20"/>
        </w:rPr>
        <w:t xml:space="preserve"> (</w:t>
      </w:r>
      <w:r w:rsidR="00520193" w:rsidRPr="005C7148">
        <w:rPr>
          <w:rFonts w:asciiTheme="minorHAnsi" w:hAnsiTheme="minorHAnsi"/>
          <w:color w:val="000000" w:themeColor="text1"/>
          <w:sz w:val="20"/>
          <w:szCs w:val="20"/>
        </w:rPr>
        <w:t>ou Cérebro Emocional</w:t>
      </w:r>
      <w:r w:rsidRPr="005C7148">
        <w:rPr>
          <w:rFonts w:asciiTheme="minorHAnsi" w:hAnsiTheme="minorHAnsi"/>
          <w:color w:val="000000" w:themeColor="text1"/>
          <w:sz w:val="20"/>
          <w:szCs w:val="20"/>
        </w:rPr>
        <w:t>):</w:t>
      </w:r>
      <w:r>
        <w:rPr>
          <w:rFonts w:asciiTheme="minorHAnsi" w:hAnsiTheme="minorHAnsi"/>
          <w:color w:val="000000" w:themeColor="text1"/>
          <w:sz w:val="20"/>
          <w:szCs w:val="20"/>
        </w:rPr>
        <w:t xml:space="preserve"> É </w:t>
      </w:r>
      <w:r w:rsidR="00520193" w:rsidRPr="00520193">
        <w:rPr>
          <w:rFonts w:asciiTheme="minorHAnsi" w:hAnsiTheme="minorHAnsi"/>
          <w:color w:val="000000" w:themeColor="text1"/>
          <w:sz w:val="20"/>
          <w:szCs w:val="20"/>
        </w:rPr>
        <w:t xml:space="preserve">o segundo nível funcional do sistema nervoso e, além dos componentes do cérebro reptiliano, </w:t>
      </w:r>
      <w:proofErr w:type="gramStart"/>
      <w:r w:rsidR="00520193" w:rsidRPr="00520193">
        <w:rPr>
          <w:rFonts w:asciiTheme="minorHAnsi" w:hAnsiTheme="minorHAnsi"/>
          <w:color w:val="000000" w:themeColor="text1"/>
          <w:sz w:val="20"/>
          <w:szCs w:val="20"/>
        </w:rPr>
        <w:t>conta</w:t>
      </w:r>
      <w:proofErr w:type="gramEnd"/>
      <w:r w:rsidR="00520193" w:rsidRPr="00520193">
        <w:rPr>
          <w:rFonts w:asciiTheme="minorHAnsi" w:hAnsiTheme="minorHAnsi"/>
          <w:color w:val="000000" w:themeColor="text1"/>
          <w:sz w:val="20"/>
          <w:szCs w:val="20"/>
        </w:rPr>
        <w:t xml:space="preserve"> com os núcleos da base do Telencéfalo, responsáveis pela motricidade grosseira, pelo Diencéfalo, constituído por Tálamo, Hipotálamo, Epitálamo, Giro do Cíngulo, Hipocampo (Memória</w:t>
      </w:r>
      <w:r w:rsidR="008B6867">
        <w:rPr>
          <w:rFonts w:asciiTheme="minorHAnsi" w:hAnsiTheme="minorHAnsi"/>
          <w:color w:val="000000" w:themeColor="text1"/>
          <w:sz w:val="20"/>
          <w:szCs w:val="20"/>
        </w:rPr>
        <w:t>: Circuito de Papez</w:t>
      </w:r>
      <w:r w:rsidR="00520193" w:rsidRPr="00520193">
        <w:rPr>
          <w:rFonts w:asciiTheme="minorHAnsi" w:hAnsiTheme="minorHAnsi"/>
          <w:color w:val="000000" w:themeColor="text1"/>
          <w:sz w:val="20"/>
          <w:szCs w:val="20"/>
        </w:rPr>
        <w:t xml:space="preserve">) e </w:t>
      </w:r>
      <w:r w:rsidR="00A3280C">
        <w:rPr>
          <w:rFonts w:asciiTheme="minorHAnsi" w:hAnsiTheme="minorHAnsi"/>
          <w:color w:val="000000" w:themeColor="text1"/>
          <w:sz w:val="20"/>
          <w:szCs w:val="20"/>
        </w:rPr>
        <w:t>Para</w:t>
      </w:r>
      <w:r w:rsidR="00A3280C" w:rsidRPr="00520193">
        <w:rPr>
          <w:rFonts w:asciiTheme="minorHAnsi" w:hAnsiTheme="minorHAnsi"/>
          <w:color w:val="000000" w:themeColor="text1"/>
          <w:sz w:val="20"/>
          <w:szCs w:val="20"/>
        </w:rPr>
        <w:t>hipocampo</w:t>
      </w:r>
      <w:r w:rsidR="00520193" w:rsidRPr="00520193">
        <w:rPr>
          <w:rFonts w:asciiTheme="minorHAnsi" w:hAnsiTheme="minorHAnsi"/>
          <w:color w:val="000000" w:themeColor="text1"/>
          <w:sz w:val="20"/>
          <w:szCs w:val="20"/>
        </w:rPr>
        <w:t>.</w:t>
      </w:r>
      <w:r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520193" w:rsidRPr="00520193">
        <w:rPr>
          <w:rFonts w:asciiTheme="minorHAnsi" w:hAnsiTheme="minorHAnsi"/>
          <w:color w:val="000000" w:themeColor="text1"/>
          <w:sz w:val="20"/>
          <w:szCs w:val="20"/>
        </w:rPr>
        <w:t xml:space="preserve">Esses últimos componentes são </w:t>
      </w:r>
      <w:r>
        <w:rPr>
          <w:rFonts w:asciiTheme="minorHAnsi" w:hAnsiTheme="minorHAnsi"/>
          <w:color w:val="000000" w:themeColor="text1"/>
          <w:sz w:val="20"/>
          <w:szCs w:val="20"/>
        </w:rPr>
        <w:t>responsáveis</w:t>
      </w:r>
      <w:r w:rsidR="00520193" w:rsidRPr="00520193">
        <w:rPr>
          <w:rFonts w:asciiTheme="minorHAnsi" w:hAnsiTheme="minorHAnsi"/>
          <w:color w:val="000000" w:themeColor="text1"/>
          <w:sz w:val="20"/>
          <w:szCs w:val="20"/>
        </w:rPr>
        <w:t xml:space="preserve"> por controlar o comport</w:t>
      </w:r>
      <w:r>
        <w:rPr>
          <w:rFonts w:asciiTheme="minorHAnsi" w:hAnsiTheme="minorHAnsi"/>
          <w:color w:val="000000" w:themeColor="text1"/>
          <w:sz w:val="20"/>
          <w:szCs w:val="20"/>
        </w:rPr>
        <w:t>amento emocional dos indivíduos</w:t>
      </w:r>
      <w:r w:rsidR="00520193" w:rsidRPr="00520193">
        <w:rPr>
          <w:rFonts w:asciiTheme="minorHAnsi" w:hAnsiTheme="minorHAnsi"/>
          <w:color w:val="000000" w:themeColor="text1"/>
          <w:sz w:val="20"/>
          <w:szCs w:val="20"/>
        </w:rPr>
        <w:t>. Esse nível de organização corresponde a</w:t>
      </w:r>
      <w:r>
        <w:rPr>
          <w:rFonts w:asciiTheme="minorHAnsi" w:hAnsiTheme="minorHAnsi"/>
          <w:color w:val="000000" w:themeColor="text1"/>
          <w:sz w:val="20"/>
          <w:szCs w:val="20"/>
        </w:rPr>
        <w:t>os animais de sangue quente</w:t>
      </w:r>
      <w:r w:rsidR="008B6867">
        <w:rPr>
          <w:rFonts w:asciiTheme="minorHAnsi" w:hAnsiTheme="minorHAnsi"/>
          <w:color w:val="000000" w:themeColor="text1"/>
          <w:sz w:val="20"/>
          <w:szCs w:val="20"/>
        </w:rPr>
        <w:t xml:space="preserve">, que precisam de homeotermia. Residem funções referente à luta pela vida, pela sobrevivência, </w:t>
      </w:r>
      <w:proofErr w:type="gramStart"/>
      <w:r w:rsidR="00A3280C">
        <w:rPr>
          <w:rFonts w:asciiTheme="minorHAnsi" w:hAnsiTheme="minorHAnsi"/>
          <w:color w:val="000000" w:themeColor="text1"/>
          <w:sz w:val="20"/>
          <w:szCs w:val="20"/>
        </w:rPr>
        <w:t>auto conservação</w:t>
      </w:r>
      <w:proofErr w:type="gramEnd"/>
      <w:r w:rsidR="008B6867">
        <w:rPr>
          <w:rFonts w:asciiTheme="minorHAnsi" w:hAnsiTheme="minorHAnsi"/>
          <w:color w:val="000000" w:themeColor="text1"/>
          <w:sz w:val="20"/>
          <w:szCs w:val="20"/>
        </w:rPr>
        <w:t>, atividade sexual ligada a uma descarga energética que seja fonte de prazer e não apenas sexual.</w:t>
      </w:r>
      <w:r w:rsidR="002B7774">
        <w:rPr>
          <w:rFonts w:asciiTheme="minorHAnsi" w:hAnsiTheme="minorHAnsi"/>
          <w:color w:val="000000" w:themeColor="text1"/>
          <w:sz w:val="20"/>
          <w:szCs w:val="20"/>
        </w:rPr>
        <w:t xml:space="preserve"> Está ligado ao senso de família e clã, à fruição estética abstrata, emoções, sentimentos, e ao ritmo.</w:t>
      </w:r>
    </w:p>
    <w:p w14:paraId="58DA759E" w14:textId="2E3913F4" w:rsidR="008B6867" w:rsidRPr="005C7148" w:rsidRDefault="008B6867" w:rsidP="003B2970">
      <w:pPr>
        <w:spacing w:after="120" w:line="240" w:lineRule="auto"/>
        <w:jc w:val="both"/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</w:pPr>
      <w:r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  <w:t>&gt;&gt; As características s</w:t>
      </w:r>
      <w:r w:rsidRPr="005C7148"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  <w:t xml:space="preserve">e correlacionam com pessoas </w:t>
      </w:r>
      <w:r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  <w:t>do tipo 2, 3 e 4</w:t>
      </w:r>
      <w:r w:rsidR="002B7774"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  <w:t xml:space="preserve"> por serem </w:t>
      </w:r>
      <w:proofErr w:type="gramStart"/>
      <w:r w:rsidR="002B7774"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  <w:t>os tipo</w:t>
      </w:r>
      <w:proofErr w:type="gramEnd"/>
      <w:r w:rsidR="002B7774"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  <w:t xml:space="preserve"> do núcleo emocional, ligados ao senso de justiça, coletividade e individuação, ligações familiares e busca pelo prazer do contato afetivo.</w:t>
      </w:r>
    </w:p>
    <w:p w14:paraId="6546C2A7" w14:textId="2AA7C06A" w:rsidR="00520193" w:rsidRPr="00520193" w:rsidRDefault="008B6867" w:rsidP="003B2970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F035E1">
        <w:rPr>
          <w:rFonts w:asciiTheme="minorHAnsi" w:hAnsiTheme="minorHAnsi"/>
          <w:color w:val="000000" w:themeColor="text1"/>
          <w:sz w:val="20"/>
          <w:szCs w:val="20"/>
          <w:u w:val="single"/>
        </w:rPr>
        <w:t>-</w:t>
      </w:r>
      <w:r w:rsidR="00520193" w:rsidRPr="00F035E1">
        <w:rPr>
          <w:rFonts w:asciiTheme="minorHAnsi" w:hAnsiTheme="minorHAnsi"/>
          <w:color w:val="000000" w:themeColor="text1"/>
          <w:sz w:val="20"/>
          <w:szCs w:val="20"/>
          <w:u w:val="single"/>
        </w:rPr>
        <w:t> </w:t>
      </w:r>
      <w:r w:rsidR="00520193" w:rsidRPr="00F035E1">
        <w:rPr>
          <w:rFonts w:asciiTheme="minorHAnsi" w:hAnsiTheme="minorHAnsi"/>
          <w:b/>
          <w:bCs/>
          <w:color w:val="000000" w:themeColor="text1"/>
          <w:sz w:val="20"/>
          <w:szCs w:val="20"/>
          <w:u w:val="single"/>
        </w:rPr>
        <w:t xml:space="preserve">O Cérebro </w:t>
      </w:r>
      <w:proofErr w:type="spellStart"/>
      <w:r w:rsidR="00520193" w:rsidRPr="00F035E1">
        <w:rPr>
          <w:rFonts w:asciiTheme="minorHAnsi" w:hAnsiTheme="minorHAnsi"/>
          <w:b/>
          <w:bCs/>
          <w:color w:val="000000" w:themeColor="text1"/>
          <w:sz w:val="20"/>
          <w:szCs w:val="20"/>
          <w:u w:val="single"/>
        </w:rPr>
        <w:t>Neocórtex</w:t>
      </w:r>
      <w:proofErr w:type="spellEnd"/>
      <w:r w:rsidR="00520193" w:rsidRPr="00520193">
        <w:rPr>
          <w:rFonts w:asciiTheme="minorHAnsi" w:hAnsiTheme="minorHAnsi"/>
          <w:color w:val="000000" w:themeColor="text1"/>
          <w:sz w:val="20"/>
          <w:szCs w:val="20"/>
        </w:rPr>
        <w:t> </w:t>
      </w:r>
      <w:r>
        <w:rPr>
          <w:rFonts w:asciiTheme="minorHAnsi" w:hAnsiTheme="minorHAnsi"/>
          <w:color w:val="000000" w:themeColor="text1"/>
          <w:sz w:val="20"/>
          <w:szCs w:val="20"/>
        </w:rPr>
        <w:t>(</w:t>
      </w:r>
      <w:r w:rsidR="00520193" w:rsidRPr="00520193">
        <w:rPr>
          <w:rFonts w:asciiTheme="minorHAnsi" w:hAnsiTheme="minorHAnsi"/>
          <w:color w:val="000000" w:themeColor="text1"/>
          <w:sz w:val="20"/>
          <w:szCs w:val="20"/>
        </w:rPr>
        <w:t>ou Cérebro Racional</w:t>
      </w:r>
      <w:r>
        <w:rPr>
          <w:rFonts w:asciiTheme="minorHAnsi" w:hAnsiTheme="minorHAnsi"/>
          <w:color w:val="000000" w:themeColor="text1"/>
          <w:sz w:val="20"/>
          <w:szCs w:val="20"/>
        </w:rPr>
        <w:t>): É</w:t>
      </w:r>
      <w:r w:rsidR="00520193" w:rsidRPr="00520193">
        <w:rPr>
          <w:rFonts w:asciiTheme="minorHAnsi" w:hAnsiTheme="minorHAnsi"/>
          <w:color w:val="000000" w:themeColor="text1"/>
          <w:sz w:val="20"/>
          <w:szCs w:val="20"/>
        </w:rPr>
        <w:t xml:space="preserve"> composto pelo córtex </w:t>
      </w:r>
      <w:proofErr w:type="spellStart"/>
      <w:r w:rsidR="00520193" w:rsidRPr="00520193">
        <w:rPr>
          <w:rFonts w:asciiTheme="minorHAnsi" w:hAnsiTheme="minorHAnsi"/>
          <w:color w:val="000000" w:themeColor="text1"/>
          <w:sz w:val="20"/>
          <w:szCs w:val="20"/>
        </w:rPr>
        <w:t>telencefálico</w:t>
      </w:r>
      <w:proofErr w:type="spellEnd"/>
      <w:r>
        <w:rPr>
          <w:rFonts w:asciiTheme="minorHAnsi" w:hAnsiTheme="minorHAnsi"/>
          <w:color w:val="000000" w:themeColor="text1"/>
          <w:sz w:val="20"/>
          <w:szCs w:val="20"/>
        </w:rPr>
        <w:t xml:space="preserve"> e, e</w:t>
      </w:r>
      <w:r w:rsidR="00520193" w:rsidRPr="00520193">
        <w:rPr>
          <w:rFonts w:asciiTheme="minorHAnsi" w:hAnsiTheme="minorHAnsi"/>
          <w:color w:val="000000" w:themeColor="text1"/>
          <w:sz w:val="20"/>
          <w:szCs w:val="20"/>
        </w:rPr>
        <w:t>sse por sua vez é</w:t>
      </w:r>
      <w:r>
        <w:rPr>
          <w:rFonts w:asciiTheme="minorHAnsi" w:hAnsiTheme="minorHAnsi"/>
          <w:color w:val="000000" w:themeColor="text1"/>
          <w:sz w:val="20"/>
          <w:szCs w:val="20"/>
        </w:rPr>
        <w:t xml:space="preserve"> dividido em lobos (ou regiões): Frontal, </w:t>
      </w:r>
      <w:r w:rsidR="00E15464">
        <w:rPr>
          <w:rFonts w:asciiTheme="minorHAnsi" w:hAnsiTheme="minorHAnsi"/>
          <w:color w:val="000000" w:themeColor="text1"/>
          <w:sz w:val="20"/>
          <w:szCs w:val="20"/>
        </w:rPr>
        <w:t>Parietal</w:t>
      </w:r>
      <w:r>
        <w:rPr>
          <w:rFonts w:asciiTheme="minorHAnsi" w:hAnsiTheme="minorHAnsi"/>
          <w:color w:val="000000" w:themeColor="text1"/>
          <w:sz w:val="20"/>
          <w:szCs w:val="20"/>
        </w:rPr>
        <w:t xml:space="preserve">, Temporal, Occipital e Límbico. </w:t>
      </w:r>
      <w:r w:rsidR="00520193" w:rsidRPr="00520193">
        <w:rPr>
          <w:rFonts w:asciiTheme="minorHAnsi" w:hAnsiTheme="minorHAnsi"/>
          <w:color w:val="000000" w:themeColor="text1"/>
          <w:sz w:val="20"/>
          <w:szCs w:val="20"/>
        </w:rPr>
        <w:t xml:space="preserve">Segundo </w:t>
      </w:r>
      <w:proofErr w:type="spellStart"/>
      <w:r w:rsidR="00520193" w:rsidRPr="00520193">
        <w:rPr>
          <w:rFonts w:asciiTheme="minorHAnsi" w:hAnsiTheme="minorHAnsi"/>
          <w:color w:val="000000" w:themeColor="text1"/>
          <w:sz w:val="20"/>
          <w:szCs w:val="20"/>
        </w:rPr>
        <w:t>MacLean</w:t>
      </w:r>
      <w:proofErr w:type="spellEnd"/>
      <w:r w:rsidR="00520193" w:rsidRPr="00520193">
        <w:rPr>
          <w:rFonts w:asciiTheme="minorHAnsi" w:hAnsiTheme="minorHAnsi"/>
          <w:color w:val="000000" w:themeColor="text1"/>
          <w:sz w:val="20"/>
          <w:szCs w:val="20"/>
        </w:rPr>
        <w:t xml:space="preserve">, é apenas pela presença do </w:t>
      </w:r>
      <w:proofErr w:type="spellStart"/>
      <w:r w:rsidR="00520193" w:rsidRPr="00520193">
        <w:rPr>
          <w:rFonts w:asciiTheme="minorHAnsi" w:hAnsiTheme="minorHAnsi"/>
          <w:color w:val="000000" w:themeColor="text1"/>
          <w:sz w:val="20"/>
          <w:szCs w:val="20"/>
        </w:rPr>
        <w:t>neocórtex</w:t>
      </w:r>
      <w:proofErr w:type="spellEnd"/>
      <w:r w:rsidR="00520193" w:rsidRPr="00520193">
        <w:rPr>
          <w:rFonts w:asciiTheme="minorHAnsi" w:hAnsiTheme="minorHAnsi"/>
          <w:color w:val="000000" w:themeColor="text1"/>
          <w:sz w:val="20"/>
          <w:szCs w:val="20"/>
        </w:rPr>
        <w:t xml:space="preserve"> que o</w:t>
      </w:r>
      <w:r w:rsidR="00E15464">
        <w:rPr>
          <w:rFonts w:asciiTheme="minorHAnsi" w:hAnsiTheme="minorHAnsi"/>
          <w:color w:val="000000" w:themeColor="text1"/>
          <w:sz w:val="20"/>
          <w:szCs w:val="20"/>
        </w:rPr>
        <w:t xml:space="preserve"> ser humano</w:t>
      </w:r>
      <w:r w:rsidR="00520193" w:rsidRPr="00520193">
        <w:rPr>
          <w:rFonts w:asciiTheme="minorHAnsi" w:hAnsiTheme="minorHAnsi"/>
          <w:color w:val="000000" w:themeColor="text1"/>
          <w:sz w:val="20"/>
          <w:szCs w:val="20"/>
        </w:rPr>
        <w:t xml:space="preserve"> consegue desenvolver o pensamento abstrato e te</w:t>
      </w:r>
      <w:r>
        <w:rPr>
          <w:rFonts w:asciiTheme="minorHAnsi" w:hAnsiTheme="minorHAnsi"/>
          <w:color w:val="000000" w:themeColor="text1"/>
          <w:sz w:val="20"/>
          <w:szCs w:val="20"/>
        </w:rPr>
        <w:t>m capacidade de gerar invenções. Permite a visão tridimensional, ligad</w:t>
      </w:r>
      <w:r w:rsidR="00E15464">
        <w:rPr>
          <w:rFonts w:asciiTheme="minorHAnsi" w:hAnsiTheme="minorHAnsi"/>
          <w:color w:val="000000" w:themeColor="text1"/>
          <w:sz w:val="20"/>
          <w:szCs w:val="20"/>
        </w:rPr>
        <w:t xml:space="preserve">a </w:t>
      </w:r>
      <w:proofErr w:type="gramStart"/>
      <w:r w:rsidR="00E15464">
        <w:rPr>
          <w:rFonts w:asciiTheme="minorHAnsi" w:hAnsiTheme="minorHAnsi"/>
          <w:color w:val="000000" w:themeColor="text1"/>
          <w:sz w:val="20"/>
          <w:szCs w:val="20"/>
        </w:rPr>
        <w:t>a</w:t>
      </w:r>
      <w:proofErr w:type="gramEnd"/>
      <w:r w:rsidR="00E15464">
        <w:rPr>
          <w:rFonts w:asciiTheme="minorHAnsi" w:hAnsiTheme="minorHAnsi"/>
          <w:color w:val="000000" w:themeColor="text1"/>
          <w:sz w:val="20"/>
          <w:szCs w:val="20"/>
        </w:rPr>
        <w:t xml:space="preserve"> postura ereta dos</w:t>
      </w:r>
      <w:r>
        <w:rPr>
          <w:rFonts w:asciiTheme="minorHAnsi" w:hAnsiTheme="minorHAnsi"/>
          <w:color w:val="000000" w:themeColor="text1"/>
          <w:sz w:val="20"/>
          <w:szCs w:val="20"/>
        </w:rPr>
        <w:t xml:space="preserve"> mamífero</w:t>
      </w:r>
      <w:r w:rsidR="00E15464">
        <w:rPr>
          <w:rFonts w:asciiTheme="minorHAnsi" w:hAnsiTheme="minorHAnsi"/>
          <w:color w:val="000000" w:themeColor="text1"/>
          <w:sz w:val="20"/>
          <w:szCs w:val="20"/>
        </w:rPr>
        <w:t>s</w:t>
      </w:r>
      <w:r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="00BD00EE">
        <w:rPr>
          <w:rFonts w:asciiTheme="minorHAnsi" w:hAnsiTheme="minorHAnsi"/>
          <w:color w:val="000000" w:themeColor="text1"/>
          <w:sz w:val="20"/>
          <w:szCs w:val="20"/>
        </w:rPr>
        <w:t>ópticos. Possibilita</w:t>
      </w:r>
      <w:r w:rsidR="00E15464">
        <w:rPr>
          <w:rFonts w:asciiTheme="minorHAnsi" w:hAnsiTheme="minorHAnsi"/>
          <w:color w:val="000000" w:themeColor="text1"/>
          <w:sz w:val="20"/>
          <w:szCs w:val="20"/>
        </w:rPr>
        <w:t xml:space="preserve"> o encadeamento </w:t>
      </w:r>
      <w:r w:rsidR="00442882">
        <w:rPr>
          <w:rFonts w:asciiTheme="minorHAnsi" w:hAnsiTheme="minorHAnsi"/>
          <w:color w:val="000000" w:themeColor="text1"/>
          <w:sz w:val="20"/>
          <w:szCs w:val="20"/>
        </w:rPr>
        <w:t xml:space="preserve">intelectual </w:t>
      </w:r>
      <w:r w:rsidR="00E15464">
        <w:rPr>
          <w:rFonts w:asciiTheme="minorHAnsi" w:hAnsiTheme="minorHAnsi"/>
          <w:color w:val="000000" w:themeColor="text1"/>
          <w:sz w:val="20"/>
          <w:szCs w:val="20"/>
        </w:rPr>
        <w:t>da linguagem</w:t>
      </w:r>
      <w:r w:rsidR="00442882">
        <w:rPr>
          <w:rFonts w:asciiTheme="minorHAnsi" w:hAnsiTheme="minorHAnsi"/>
          <w:color w:val="000000" w:themeColor="text1"/>
          <w:sz w:val="20"/>
          <w:szCs w:val="20"/>
        </w:rPr>
        <w:t>,</w:t>
      </w:r>
      <w:r w:rsidR="00BD00EE">
        <w:rPr>
          <w:rFonts w:asciiTheme="minorHAnsi" w:hAnsiTheme="minorHAnsi"/>
          <w:color w:val="000000" w:themeColor="text1"/>
          <w:sz w:val="20"/>
          <w:szCs w:val="20"/>
        </w:rPr>
        <w:t xml:space="preserve"> dimensão espaço-tempo, antes-depois, historicidade, causa-efeito, matemática-lógica, consciência, leitura-escrita</w:t>
      </w:r>
      <w:r w:rsidR="007B3F0B">
        <w:rPr>
          <w:rFonts w:asciiTheme="minorHAnsi" w:hAnsiTheme="minorHAnsi"/>
          <w:color w:val="000000" w:themeColor="text1"/>
          <w:sz w:val="20"/>
          <w:szCs w:val="20"/>
        </w:rPr>
        <w:t xml:space="preserve">, </w:t>
      </w:r>
      <w:r w:rsidR="00E15464">
        <w:rPr>
          <w:rFonts w:asciiTheme="minorHAnsi" w:hAnsiTheme="minorHAnsi"/>
          <w:color w:val="000000" w:themeColor="text1"/>
          <w:sz w:val="20"/>
          <w:szCs w:val="20"/>
        </w:rPr>
        <w:t>e</w:t>
      </w:r>
      <w:r w:rsidR="00442882">
        <w:rPr>
          <w:rFonts w:asciiTheme="minorHAnsi" w:hAnsiTheme="minorHAnsi"/>
          <w:color w:val="000000" w:themeColor="text1"/>
          <w:sz w:val="20"/>
          <w:szCs w:val="20"/>
        </w:rPr>
        <w:t xml:space="preserve"> da arte.</w:t>
      </w:r>
      <w:r w:rsidR="00E15464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</w:p>
    <w:p w14:paraId="72F813D5" w14:textId="0D46D950" w:rsidR="00BD00EE" w:rsidRDefault="00BD00EE" w:rsidP="003B2970">
      <w:pPr>
        <w:spacing w:after="120" w:line="240" w:lineRule="auto"/>
        <w:jc w:val="both"/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</w:pPr>
      <w:r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  <w:t>&gt;&gt; As características s</w:t>
      </w:r>
      <w:r w:rsidRPr="005C7148"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  <w:t xml:space="preserve">e correlacionam com pessoas </w:t>
      </w:r>
      <w:r w:rsidR="00442882"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  <w:t>do tipo 5, 6 e 7, os tipos sociais do centro intelectual, por serem os tipos mentais, que se articulam através da busca do conhecimento, estruturação lógica e senso diplomático.</w:t>
      </w:r>
    </w:p>
    <w:p w14:paraId="4F619036" w14:textId="77777777" w:rsidR="00B26005" w:rsidRDefault="00BD00EE" w:rsidP="003B2970">
      <w:pPr>
        <w:spacing w:after="120" w:line="240" w:lineRule="auto"/>
        <w:jc w:val="both"/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</w:pPr>
      <w:r w:rsidRPr="00B26005"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  <w:t xml:space="preserve">&gt;&gt; </w:t>
      </w:r>
      <w:r w:rsidR="007B3F0B" w:rsidRPr="00B26005"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  <w:t>1/3 das nossas vias nervosas pertencem aos OLHOS</w:t>
      </w:r>
      <w:r w:rsidR="00B26005"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  <w:t>, e estas se articulam com o sistema vestibular, responsável pelo equilíbrio e orientação no espaço.</w:t>
      </w:r>
    </w:p>
    <w:p w14:paraId="59A06935" w14:textId="77777777" w:rsidR="00B26005" w:rsidRDefault="00B26005" w:rsidP="003B2970">
      <w:pPr>
        <w:spacing w:after="120" w:line="240" w:lineRule="auto"/>
        <w:jc w:val="both"/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</w:pPr>
    </w:p>
    <w:p w14:paraId="1C218515" w14:textId="6CE6498C" w:rsidR="00BD00EE" w:rsidRDefault="007B3F0B" w:rsidP="003B2970">
      <w:pPr>
        <w:spacing w:after="120" w:line="240" w:lineRule="auto"/>
        <w:jc w:val="both"/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</w:pPr>
      <w:r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  <w:t xml:space="preserve"> </w:t>
      </w:r>
    </w:p>
    <w:p w14:paraId="348170C0" w14:textId="77777777" w:rsidR="00F035E1" w:rsidRDefault="00F035E1" w:rsidP="00F035E1">
      <w:pPr>
        <w:spacing w:after="120" w:line="240" w:lineRule="auto"/>
        <w:jc w:val="both"/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</w:pPr>
    </w:p>
    <w:p w14:paraId="64CF3CB5" w14:textId="77777777" w:rsidR="00F035E1" w:rsidRPr="005C7148" w:rsidRDefault="00F035E1" w:rsidP="00F035E1">
      <w:pPr>
        <w:spacing w:after="120" w:line="240" w:lineRule="auto"/>
        <w:jc w:val="both"/>
        <w:rPr>
          <w:rFonts w:asciiTheme="minorHAnsi" w:hAnsiTheme="minorHAnsi"/>
          <w:bCs/>
          <w:i/>
          <w:color w:val="767171" w:themeColor="background2" w:themeShade="80"/>
          <w:sz w:val="20"/>
          <w:szCs w:val="20"/>
        </w:rPr>
      </w:pPr>
    </w:p>
    <w:p w14:paraId="65A10A0A" w14:textId="247E8E3A" w:rsidR="0030120D" w:rsidRDefault="0030120D" w:rsidP="00F035E1">
      <w:pPr>
        <w:spacing w:after="120" w:line="24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5. Circuito de Papez</w:t>
      </w:r>
    </w:p>
    <w:p w14:paraId="26241E6E" w14:textId="77777777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&gt;&gt;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sintetizou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 a distinção evolutiva entre córtex medial e lateral destacando que havia um fluxo de informações que obedeciam um ciclo de conexões entre hipotálamo e córtex medial e deste para o hipotálamo. </w:t>
      </w:r>
    </w:p>
    <w:p w14:paraId="52B039B3" w14:textId="77777777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&gt;&gt;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ressaltou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 a importância do hipotálamo para a recepção de mensagens sensoriais diretas sobre os estímulos sensoriais do TÁLAMO, para o controle das reações físicas durante a emoção e para a regulação da experiência emocional pelo CÓRTEX.</w:t>
      </w:r>
    </w:p>
    <w:p w14:paraId="29B5CC04" w14:textId="77777777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&gt;&gt;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dedicou-se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 a esclarecer como a experiência emocional poderia surgir no cérebro, propondo uma rede emocional mais detalhada e elaborada: as experiências emocionais, transmitidas para o cérebro divide-se no tálamo de duas formas:</w:t>
      </w:r>
    </w:p>
    <w:p w14:paraId="3E607452" w14:textId="77777777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1-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 xml:space="preserve">fluxo de pensamentos 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>(através do fluxo de informações a memória é ativada)</w:t>
      </w:r>
    </w:p>
    <w:p w14:paraId="155B307A" w14:textId="77777777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2-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 xml:space="preserve">fluxo de sentimentos 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>(através dos objetos sensoriais)</w:t>
      </w:r>
    </w:p>
    <w:p w14:paraId="665F851F" w14:textId="77777777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&gt;&gt;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Hipotálamo: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 estrutura homogênea</w:t>
      </w:r>
    </w:p>
    <w:p w14:paraId="4F145695" w14:textId="77777777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&gt;&gt; Ele tentava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correlacionar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 as estruturas emocionais no sistema nervoso as bases ligadas a emoção.</w:t>
      </w:r>
    </w:p>
    <w:p w14:paraId="498E16EF" w14:textId="77777777" w:rsidR="00F035E1" w:rsidRPr="00F035E1" w:rsidRDefault="00F035E1" w:rsidP="00F035E1">
      <w:pPr>
        <w:spacing w:after="120" w:line="240" w:lineRule="auto"/>
        <w:jc w:val="both"/>
        <w:rPr>
          <w:rFonts w:asciiTheme="minorHAnsi" w:hAnsiTheme="minorHAnsi"/>
          <w:color w:val="FF0000"/>
          <w:sz w:val="10"/>
          <w:szCs w:val="10"/>
        </w:rPr>
      </w:pPr>
    </w:p>
    <w:p w14:paraId="2622FDC5" w14:textId="5C11F597" w:rsidR="0030120D" w:rsidRDefault="0030120D" w:rsidP="00F035E1">
      <w:pPr>
        <w:spacing w:after="120" w:line="24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6. Terreno</w:t>
      </w:r>
    </w:p>
    <w:p w14:paraId="363D43D1" w14:textId="77777777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t>A importância do terreno no desenvolvimento:</w:t>
      </w:r>
    </w:p>
    <w:p w14:paraId="675F8250" w14:textId="411BE331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t>&gt;&gt; entender que o corpo + psiquismo é uma unidade funcional</w:t>
      </w:r>
    </w:p>
    <w:p w14:paraId="56172BA6" w14:textId="77777777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t>&gt;&gt; a energia biológica individual (estrutura) se manifesta na estrutura que se implanta a caracterialidade, ou seja, no terreno.</w:t>
      </w:r>
    </w:p>
    <w:p w14:paraId="51F2716B" w14:textId="695DC837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&gt;&gt; o teste de sangue informa sobre a carga dinâmica da energia biológica; possibilita verificar tempos de decomposição dos glóbulos vermelhos e são indicadores de </w:t>
      </w:r>
      <w:proofErr w:type="gramStart"/>
      <w:r w:rsidRPr="009520E9">
        <w:rPr>
          <w:rFonts w:asciiTheme="minorHAnsi" w:hAnsiTheme="minorHAnsi"/>
          <w:color w:val="000000" w:themeColor="text1"/>
          <w:sz w:val="20"/>
          <w:szCs w:val="20"/>
        </w:rPr>
        <w:t>4</w:t>
      </w:r>
      <w:proofErr w:type="gramEnd"/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 estruturas (núcleo psicótico, </w:t>
      </w:r>
      <w:r w:rsidR="00B26005" w:rsidRPr="009520E9">
        <w:rPr>
          <w:rFonts w:asciiTheme="minorHAnsi" w:hAnsiTheme="minorHAnsi"/>
          <w:color w:val="000000" w:themeColor="text1"/>
          <w:sz w:val="20"/>
          <w:szCs w:val="20"/>
        </w:rPr>
        <w:t>borderline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, </w:t>
      </w:r>
      <w:proofErr w:type="spellStart"/>
      <w:r w:rsidRPr="009520E9">
        <w:rPr>
          <w:rFonts w:asciiTheme="minorHAnsi" w:hAnsiTheme="minorHAnsi"/>
          <w:color w:val="000000" w:themeColor="text1"/>
          <w:sz w:val="20"/>
          <w:szCs w:val="20"/>
        </w:rPr>
        <w:t>psiconeurotico</w:t>
      </w:r>
      <w:proofErr w:type="spellEnd"/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, neurótico e genital). </w:t>
      </w:r>
    </w:p>
    <w:p w14:paraId="6B12B746" w14:textId="5BAAC386" w:rsidR="00F035E1" w:rsidRPr="00F035E1" w:rsidRDefault="009520E9" w:rsidP="00F035E1">
      <w:pPr>
        <w:spacing w:after="120" w:line="240" w:lineRule="auto"/>
        <w:jc w:val="both"/>
        <w:rPr>
          <w:rFonts w:asciiTheme="minorHAnsi" w:hAnsiTheme="minorHAnsi"/>
          <w:color w:val="FF0000"/>
          <w:sz w:val="10"/>
          <w:szCs w:val="10"/>
        </w:rPr>
      </w:pPr>
      <w:r w:rsidRPr="009520E9">
        <w:rPr>
          <w:rFonts w:asciiTheme="minorHAnsi" w:hAnsiTheme="minorHAnsi"/>
          <w:color w:val="FF0000"/>
          <w:sz w:val="20"/>
          <w:szCs w:val="20"/>
        </w:rPr>
        <w:t xml:space="preserve"> </w:t>
      </w:r>
    </w:p>
    <w:p w14:paraId="3807868F" w14:textId="0208163B" w:rsidR="0030120D" w:rsidRDefault="0030120D" w:rsidP="00F035E1">
      <w:pPr>
        <w:spacing w:after="120" w:line="24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7. Campo</w:t>
      </w:r>
    </w:p>
    <w:p w14:paraId="13C1FA96" w14:textId="53A9BE09" w:rsidR="0030120D" w:rsidRDefault="007B3F0B" w:rsidP="003B2970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 w:rsidRPr="00F035E1">
        <w:rPr>
          <w:rFonts w:asciiTheme="minorHAnsi" w:hAnsiTheme="minorHAnsi"/>
          <w:sz w:val="20"/>
          <w:szCs w:val="20"/>
        </w:rPr>
        <w:t xml:space="preserve">- </w:t>
      </w:r>
      <w:r w:rsidR="00F035E1" w:rsidRPr="00F035E1">
        <w:rPr>
          <w:rFonts w:asciiTheme="minorHAnsi" w:hAnsiTheme="minorHAnsi"/>
          <w:sz w:val="20"/>
          <w:szCs w:val="20"/>
        </w:rPr>
        <w:t>Conjunto das relações energéticas (emocionais e vibracionais) num determinado espaço-tempo</w:t>
      </w:r>
      <w:r w:rsidR="00F035E1">
        <w:rPr>
          <w:rFonts w:asciiTheme="minorHAnsi" w:hAnsiTheme="minorHAnsi"/>
          <w:sz w:val="20"/>
          <w:szCs w:val="20"/>
        </w:rPr>
        <w:t xml:space="preserve">. </w:t>
      </w:r>
      <w:r w:rsidRPr="00F035E1">
        <w:rPr>
          <w:rFonts w:asciiTheme="minorHAnsi" w:hAnsiTheme="minorHAnsi"/>
          <w:sz w:val="20"/>
          <w:szCs w:val="20"/>
        </w:rPr>
        <w:t>Define o gradiente de energia</w:t>
      </w:r>
      <w:r w:rsidR="00F035E1" w:rsidRPr="00F035E1">
        <w:rPr>
          <w:rFonts w:asciiTheme="minorHAnsi" w:hAnsiTheme="minorHAnsi"/>
          <w:sz w:val="20"/>
          <w:szCs w:val="20"/>
        </w:rPr>
        <w:t xml:space="preserve"> que constitui uma pessoa pelas nutrições</w:t>
      </w:r>
      <w:r w:rsidR="00F035E1">
        <w:rPr>
          <w:rFonts w:asciiTheme="minorHAnsi" w:hAnsiTheme="minorHAnsi"/>
          <w:sz w:val="20"/>
          <w:szCs w:val="20"/>
        </w:rPr>
        <w:t>, trazendo a ideia de que somos emissor e receptor de energia ao mesmo tempo;</w:t>
      </w:r>
    </w:p>
    <w:p w14:paraId="691131A0" w14:textId="483B0B64" w:rsidR="00F035E1" w:rsidRDefault="00F035E1" w:rsidP="003B2970">
      <w:pP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- Existem três campos: Primeiro Campo (mãe-seio: fase </w:t>
      </w:r>
      <w:r w:rsidR="00B26005">
        <w:rPr>
          <w:rFonts w:asciiTheme="minorHAnsi" w:hAnsiTheme="minorHAnsi"/>
          <w:sz w:val="20"/>
          <w:szCs w:val="20"/>
        </w:rPr>
        <w:t>intrauterina</w:t>
      </w:r>
      <w:r>
        <w:rPr>
          <w:rFonts w:asciiTheme="minorHAnsi" w:hAnsiTheme="minorHAnsi"/>
          <w:sz w:val="20"/>
          <w:szCs w:val="20"/>
        </w:rPr>
        <w:t>), Segundo Campo (familiar) e Terceiro Campo (Social: o outro é o outro, não é apenas o familiar</w:t>
      </w:r>
      <w:proofErr w:type="gramStart"/>
      <w:r>
        <w:rPr>
          <w:rFonts w:asciiTheme="minorHAnsi" w:hAnsiTheme="minorHAnsi"/>
          <w:sz w:val="20"/>
          <w:szCs w:val="20"/>
        </w:rPr>
        <w:t>)</w:t>
      </w:r>
      <w:proofErr w:type="gramEnd"/>
    </w:p>
    <w:p w14:paraId="480DDA36" w14:textId="77777777" w:rsidR="00F035E1" w:rsidRPr="00F035E1" w:rsidRDefault="00F035E1" w:rsidP="003B2970">
      <w:pPr>
        <w:spacing w:after="120" w:line="240" w:lineRule="auto"/>
        <w:jc w:val="both"/>
        <w:rPr>
          <w:rFonts w:asciiTheme="minorHAnsi" w:hAnsiTheme="minorHAnsi"/>
          <w:sz w:val="10"/>
          <w:szCs w:val="10"/>
        </w:rPr>
      </w:pPr>
    </w:p>
    <w:p w14:paraId="0B499307" w14:textId="53D7F62E" w:rsidR="0030120D" w:rsidRDefault="0030120D" w:rsidP="00F035E1">
      <w:pPr>
        <w:spacing w:after="120" w:line="24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8. Formação do Eu</w:t>
      </w:r>
    </w:p>
    <w:p w14:paraId="209A32DD" w14:textId="362D8200" w:rsidR="0030120D" w:rsidRDefault="007B3F0B" w:rsidP="003B2970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7B3F0B">
        <w:rPr>
          <w:rFonts w:asciiTheme="minorHAnsi" w:hAnsiTheme="minorHAnsi"/>
          <w:color w:val="000000" w:themeColor="text1"/>
          <w:sz w:val="20"/>
          <w:szCs w:val="20"/>
        </w:rPr>
        <w:t xml:space="preserve">- A formação do Eu é determinada a partir do amadurecimento dos três cérebros (reptiliano, límbico e </w:t>
      </w:r>
      <w:proofErr w:type="spellStart"/>
      <w:r>
        <w:rPr>
          <w:rFonts w:asciiTheme="minorHAnsi" w:hAnsiTheme="minorHAnsi"/>
          <w:color w:val="000000" w:themeColor="text1"/>
          <w:sz w:val="20"/>
          <w:szCs w:val="20"/>
        </w:rPr>
        <w:t>neocórtex</w:t>
      </w:r>
      <w:proofErr w:type="spellEnd"/>
      <w:r>
        <w:rPr>
          <w:rFonts w:asciiTheme="minorHAnsi" w:hAnsiTheme="minorHAnsi"/>
          <w:color w:val="000000" w:themeColor="text1"/>
          <w:sz w:val="20"/>
          <w:szCs w:val="20"/>
        </w:rPr>
        <w:t>). Esse amadurecimento é condicionado pela carga energética fetal e pelo contato do campo energético f</w:t>
      </w:r>
      <w:r w:rsidR="00B26005">
        <w:rPr>
          <w:rFonts w:asciiTheme="minorHAnsi" w:hAnsiTheme="minorHAnsi"/>
          <w:color w:val="000000" w:themeColor="text1"/>
          <w:sz w:val="20"/>
          <w:szCs w:val="20"/>
        </w:rPr>
        <w:t xml:space="preserve">etal com o campo </w:t>
      </w:r>
      <w:proofErr w:type="gramStart"/>
      <w:r w:rsidR="00B26005">
        <w:rPr>
          <w:rFonts w:asciiTheme="minorHAnsi" w:hAnsiTheme="minorHAnsi"/>
          <w:color w:val="000000" w:themeColor="text1"/>
          <w:sz w:val="20"/>
          <w:szCs w:val="20"/>
        </w:rPr>
        <w:t>energética mater</w:t>
      </w:r>
      <w:r>
        <w:rPr>
          <w:rFonts w:asciiTheme="minorHAnsi" w:hAnsiTheme="minorHAnsi"/>
          <w:color w:val="000000" w:themeColor="text1"/>
          <w:sz w:val="20"/>
          <w:szCs w:val="20"/>
        </w:rPr>
        <w:t>no</w:t>
      </w:r>
      <w:proofErr w:type="gramEnd"/>
      <w:r>
        <w:rPr>
          <w:rFonts w:asciiTheme="minorHAnsi" w:hAnsiTheme="minorHAnsi"/>
          <w:color w:val="000000" w:themeColor="text1"/>
          <w:sz w:val="20"/>
          <w:szCs w:val="20"/>
        </w:rPr>
        <w:t xml:space="preserve"> (primeiro campo energético), desse modo a formação caracterial dependerá tanto do tipo de terreno quanto de campo.</w:t>
      </w:r>
    </w:p>
    <w:p w14:paraId="5679251B" w14:textId="77777777" w:rsidR="00F035E1" w:rsidRPr="00F035E1" w:rsidRDefault="00F035E1" w:rsidP="003B2970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10"/>
          <w:szCs w:val="10"/>
        </w:rPr>
      </w:pPr>
    </w:p>
    <w:p w14:paraId="32A9B11D" w14:textId="73B487B1" w:rsidR="0030120D" w:rsidRDefault="0030120D" w:rsidP="00F035E1">
      <w:pPr>
        <w:spacing w:after="120" w:line="24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9. Estruturas funcionais / Psicopatologias</w:t>
      </w:r>
    </w:p>
    <w:p w14:paraId="6B47916C" w14:textId="7949A37D" w:rsidR="003B2970" w:rsidRPr="003B2970" w:rsidRDefault="003B2970" w:rsidP="003B2970">
      <w:pPr>
        <w:spacing w:after="120" w:line="240" w:lineRule="auto"/>
        <w:jc w:val="both"/>
        <w:rPr>
          <w:rFonts w:asciiTheme="minorHAnsi" w:hAnsiTheme="minorHAnsi"/>
          <w:i/>
          <w:color w:val="000000" w:themeColor="text1"/>
          <w:sz w:val="20"/>
          <w:szCs w:val="20"/>
        </w:rPr>
      </w:pPr>
      <w:r w:rsidRPr="003B2970">
        <w:rPr>
          <w:rFonts w:asciiTheme="minorHAnsi" w:hAnsiTheme="minorHAnsi"/>
          <w:i/>
          <w:color w:val="000000" w:themeColor="text1"/>
          <w:sz w:val="20"/>
          <w:szCs w:val="20"/>
        </w:rPr>
        <w:t>(1) núcleo psicótico (30% das pessoas) </w:t>
      </w:r>
    </w:p>
    <w:p w14:paraId="664EA431" w14:textId="1AF58C8E" w:rsidR="003B2970" w:rsidRPr="003B2970" w:rsidRDefault="003B2970" w:rsidP="003B2970">
      <w:pPr>
        <w:spacing w:after="120" w:line="240" w:lineRule="auto"/>
        <w:ind w:left="142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3B2970">
        <w:rPr>
          <w:rFonts w:asciiTheme="minorHAnsi" w:hAnsiTheme="minorHAnsi"/>
          <w:color w:val="000000" w:themeColor="text1"/>
          <w:sz w:val="20"/>
          <w:szCs w:val="20"/>
        </w:rPr>
        <w:t>- ocorre em indivíduos com baixa ca</w:t>
      </w:r>
      <w:r>
        <w:rPr>
          <w:rFonts w:asciiTheme="minorHAnsi" w:hAnsiTheme="minorHAnsi"/>
          <w:color w:val="000000" w:themeColor="text1"/>
          <w:sz w:val="20"/>
          <w:szCs w:val="20"/>
        </w:rPr>
        <w:t>rga</w:t>
      </w:r>
      <w:r w:rsidRPr="003B2970">
        <w:rPr>
          <w:rFonts w:asciiTheme="minorHAnsi" w:hAnsiTheme="minorHAnsi"/>
          <w:color w:val="000000" w:themeColor="text1"/>
          <w:sz w:val="20"/>
          <w:szCs w:val="20"/>
        </w:rPr>
        <w:t xml:space="preserve"> energética e mal distribuída</w:t>
      </w:r>
      <w:r>
        <w:rPr>
          <w:rFonts w:asciiTheme="minorHAnsi" w:hAnsiTheme="minorHAnsi"/>
          <w:color w:val="000000" w:themeColor="text1"/>
          <w:sz w:val="20"/>
          <w:szCs w:val="20"/>
        </w:rPr>
        <w:t xml:space="preserve">: </w:t>
      </w:r>
      <w:proofErr w:type="spellStart"/>
      <w:r w:rsidRPr="00887831">
        <w:rPr>
          <w:rFonts w:asciiTheme="minorHAnsi" w:hAnsiTheme="minorHAnsi"/>
          <w:i/>
          <w:color w:val="000000" w:themeColor="text1"/>
          <w:sz w:val="20"/>
          <w:szCs w:val="20"/>
          <w:u w:val="single"/>
        </w:rPr>
        <w:t>hiporgonoticos-desorgonoticos</w:t>
      </w:r>
      <w:proofErr w:type="spellEnd"/>
      <w:r>
        <w:rPr>
          <w:rFonts w:asciiTheme="minorHAnsi" w:hAnsiTheme="minorHAnsi"/>
          <w:color w:val="000000" w:themeColor="text1"/>
          <w:sz w:val="20"/>
          <w:szCs w:val="20"/>
        </w:rPr>
        <w:t xml:space="preserve">, </w:t>
      </w:r>
      <w:r w:rsidR="00887831">
        <w:rPr>
          <w:rFonts w:asciiTheme="minorHAnsi" w:hAnsiTheme="minorHAnsi"/>
          <w:color w:val="000000" w:themeColor="text1"/>
          <w:sz w:val="20"/>
          <w:szCs w:val="20"/>
        </w:rPr>
        <w:t>terreno alcalino oxidado;</w:t>
      </w:r>
    </w:p>
    <w:p w14:paraId="71FDDDB0" w14:textId="77D70FDE" w:rsidR="003B2970" w:rsidRPr="003B2970" w:rsidRDefault="003B2970" w:rsidP="003B2970">
      <w:pPr>
        <w:spacing w:after="120" w:line="240" w:lineRule="auto"/>
        <w:ind w:left="142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3B2970">
        <w:rPr>
          <w:rFonts w:asciiTheme="minorHAnsi" w:hAnsiTheme="minorHAnsi"/>
          <w:color w:val="000000" w:themeColor="text1"/>
          <w:sz w:val="20"/>
          <w:szCs w:val="20"/>
        </w:rPr>
        <w:t xml:space="preserve">- portadores de um núcleo psicótico devido </w:t>
      </w:r>
      <w:r>
        <w:rPr>
          <w:rFonts w:asciiTheme="minorHAnsi" w:hAnsiTheme="minorHAnsi"/>
          <w:color w:val="000000" w:themeColor="text1"/>
          <w:sz w:val="20"/>
          <w:szCs w:val="20"/>
        </w:rPr>
        <w:t>MEDO</w:t>
      </w:r>
      <w:r w:rsidRPr="003B2970">
        <w:rPr>
          <w:rFonts w:asciiTheme="minorHAnsi" w:hAnsiTheme="minorHAnsi"/>
          <w:color w:val="000000" w:themeColor="text1"/>
          <w:sz w:val="20"/>
          <w:szCs w:val="20"/>
        </w:rPr>
        <w:t xml:space="preserve"> durante a fase </w:t>
      </w:r>
      <w:r w:rsidR="00B26005" w:rsidRPr="003B2970">
        <w:rPr>
          <w:rFonts w:asciiTheme="minorHAnsi" w:hAnsiTheme="minorHAnsi"/>
          <w:color w:val="000000" w:themeColor="text1"/>
          <w:sz w:val="20"/>
          <w:szCs w:val="20"/>
        </w:rPr>
        <w:t>intrauterina</w:t>
      </w:r>
      <w:r w:rsidRPr="003B2970">
        <w:rPr>
          <w:rFonts w:asciiTheme="minorHAnsi" w:hAnsiTheme="minorHAnsi"/>
          <w:color w:val="000000" w:themeColor="text1"/>
          <w:sz w:val="20"/>
          <w:szCs w:val="20"/>
        </w:rPr>
        <w:t xml:space="preserve"> (embrião at</w:t>
      </w:r>
      <w:r>
        <w:rPr>
          <w:rFonts w:asciiTheme="minorHAnsi" w:hAnsiTheme="minorHAnsi"/>
          <w:color w:val="000000" w:themeColor="text1"/>
          <w:sz w:val="20"/>
          <w:szCs w:val="20"/>
        </w:rPr>
        <w:t>é o décimo dia de nascimento). Q</w:t>
      </w:r>
      <w:r w:rsidRPr="003B2970">
        <w:rPr>
          <w:rFonts w:asciiTheme="minorHAnsi" w:hAnsiTheme="minorHAnsi"/>
          <w:color w:val="000000" w:themeColor="text1"/>
          <w:sz w:val="20"/>
          <w:szCs w:val="20"/>
        </w:rPr>
        <w:t xml:space="preserve">uando não ocorre uma boa interação e realização das funções sensoriais, há uma percepção alterada, a ser registrada como ENGRAMA BASILAR DISTORCIDO, criando uma </w:t>
      </w:r>
      <w:r w:rsidRPr="003B2970">
        <w:rPr>
          <w:rFonts w:asciiTheme="minorHAnsi" w:hAnsiTheme="minorHAnsi"/>
          <w:color w:val="000000" w:themeColor="text1"/>
          <w:sz w:val="20"/>
          <w:szCs w:val="20"/>
        </w:rPr>
        <w:lastRenderedPageBreak/>
        <w:t>dificuldade de contato com a realidade, e daí a dissociaçã</w:t>
      </w:r>
      <w:r>
        <w:rPr>
          <w:rFonts w:asciiTheme="minorHAnsi" w:hAnsiTheme="minorHAnsi"/>
          <w:color w:val="000000" w:themeColor="text1"/>
          <w:sz w:val="20"/>
          <w:szCs w:val="20"/>
        </w:rPr>
        <w:t>o, a incoerência e a confusão. S</w:t>
      </w:r>
      <w:r w:rsidRPr="003B2970">
        <w:rPr>
          <w:rFonts w:asciiTheme="minorHAnsi" w:hAnsiTheme="minorHAnsi"/>
          <w:color w:val="000000" w:themeColor="text1"/>
          <w:sz w:val="20"/>
          <w:szCs w:val="20"/>
        </w:rPr>
        <w:t xml:space="preserve">e essa “condição </w:t>
      </w:r>
      <w:proofErr w:type="spellStart"/>
      <w:r w:rsidRPr="003B2970">
        <w:rPr>
          <w:rFonts w:asciiTheme="minorHAnsi" w:hAnsiTheme="minorHAnsi"/>
          <w:color w:val="000000" w:themeColor="text1"/>
          <w:sz w:val="20"/>
          <w:szCs w:val="20"/>
        </w:rPr>
        <w:t>esquizoparanóide</w:t>
      </w:r>
      <w:proofErr w:type="spellEnd"/>
      <w:r w:rsidRPr="003B2970">
        <w:rPr>
          <w:rFonts w:asciiTheme="minorHAnsi" w:hAnsiTheme="minorHAnsi"/>
          <w:color w:val="000000" w:themeColor="text1"/>
          <w:sz w:val="20"/>
          <w:szCs w:val="20"/>
        </w:rPr>
        <w:t>” se prolongar, cria-se a base de</w:t>
      </w:r>
      <w:r w:rsidR="00887831">
        <w:rPr>
          <w:rFonts w:asciiTheme="minorHAnsi" w:hAnsiTheme="minorHAnsi"/>
          <w:color w:val="000000" w:themeColor="text1"/>
          <w:sz w:val="20"/>
          <w:szCs w:val="20"/>
        </w:rPr>
        <w:t xml:space="preserve"> manifestações psicopatológicas;</w:t>
      </w:r>
    </w:p>
    <w:p w14:paraId="332EACBD" w14:textId="53D4A5C9" w:rsidR="003B2970" w:rsidRPr="003B2970" w:rsidRDefault="003B2970" w:rsidP="003B2970">
      <w:pPr>
        <w:spacing w:after="120" w:line="240" w:lineRule="auto"/>
        <w:ind w:left="142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3B2970">
        <w:rPr>
          <w:rFonts w:asciiTheme="minorHAnsi" w:hAnsiTheme="minorHAnsi"/>
          <w:color w:val="000000" w:themeColor="text1"/>
          <w:sz w:val="20"/>
          <w:szCs w:val="20"/>
        </w:rPr>
        <w:t>- projeto clínico: ‘conduzir o paciente ao útero quente’ e acolhedor que o paciente não teve</w:t>
      </w:r>
      <w:r w:rsidR="00887831">
        <w:rPr>
          <w:rFonts w:asciiTheme="minorHAnsi" w:hAnsiTheme="minorHAnsi"/>
          <w:color w:val="000000" w:themeColor="text1"/>
          <w:sz w:val="20"/>
          <w:szCs w:val="20"/>
        </w:rPr>
        <w:t>;</w:t>
      </w:r>
    </w:p>
    <w:p w14:paraId="20A5959F" w14:textId="1FE8EA16" w:rsidR="003B2970" w:rsidRPr="003B2970" w:rsidRDefault="003B2970" w:rsidP="003B2970">
      <w:pPr>
        <w:spacing w:after="120" w:line="240" w:lineRule="auto"/>
        <w:ind w:left="142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3B2970">
        <w:rPr>
          <w:rFonts w:asciiTheme="minorHAnsi" w:hAnsiTheme="minorHAnsi"/>
          <w:color w:val="000000" w:themeColor="text1"/>
          <w:sz w:val="20"/>
          <w:szCs w:val="20"/>
        </w:rPr>
        <w:t>- diferença entre psicose orgânica da endógena. Orgânica são moléstias relacionadas a alteração evolutiva do cérebro decorrente de inflamação, intoxicação aguda ou crônica e processos degenerativos. Endógena nascem da deficiência de carga e circulação energética durante o período embrionário e/ou fetal (tem etiologia intrauterina)</w:t>
      </w:r>
      <w:r w:rsidR="00887831">
        <w:rPr>
          <w:rFonts w:asciiTheme="minorHAnsi" w:hAnsiTheme="minorHAnsi"/>
          <w:color w:val="000000" w:themeColor="text1"/>
          <w:sz w:val="20"/>
          <w:szCs w:val="20"/>
        </w:rPr>
        <w:t>.</w:t>
      </w:r>
    </w:p>
    <w:p w14:paraId="4DE81F96" w14:textId="77777777" w:rsidR="003B2970" w:rsidRDefault="003B2970" w:rsidP="003B2970">
      <w:pPr>
        <w:spacing w:after="120" w:line="240" w:lineRule="auto"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14:paraId="59C3B397" w14:textId="72F96442" w:rsidR="003B2970" w:rsidRPr="00887831" w:rsidRDefault="003B2970" w:rsidP="003B2970">
      <w:pPr>
        <w:spacing w:after="120" w:line="240" w:lineRule="auto"/>
        <w:jc w:val="both"/>
        <w:rPr>
          <w:rFonts w:asciiTheme="minorHAnsi" w:hAnsiTheme="minorHAnsi"/>
          <w:i/>
          <w:color w:val="000000" w:themeColor="text1"/>
          <w:sz w:val="20"/>
          <w:szCs w:val="20"/>
        </w:rPr>
      </w:pPr>
      <w:r w:rsidRPr="00887831">
        <w:rPr>
          <w:rFonts w:asciiTheme="minorHAnsi" w:hAnsiTheme="minorHAnsi"/>
          <w:i/>
          <w:color w:val="000000" w:themeColor="text1"/>
          <w:sz w:val="20"/>
          <w:szCs w:val="20"/>
        </w:rPr>
        <w:t>(2) borderline (45% das pessoas) </w:t>
      </w:r>
    </w:p>
    <w:p w14:paraId="3B1EEF04" w14:textId="45690E35" w:rsidR="003B2970" w:rsidRPr="00887831" w:rsidRDefault="003B2970" w:rsidP="003B2970">
      <w:pPr>
        <w:spacing w:after="120" w:line="240" w:lineRule="auto"/>
        <w:ind w:left="142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887831">
        <w:rPr>
          <w:rFonts w:asciiTheme="minorHAnsi" w:hAnsiTheme="minorHAnsi"/>
          <w:color w:val="000000" w:themeColor="text1"/>
          <w:sz w:val="20"/>
          <w:szCs w:val="20"/>
        </w:rPr>
        <w:t xml:space="preserve">- ocorre com indivíduos com carga energética mal distribuída: </w:t>
      </w:r>
      <w:proofErr w:type="spellStart"/>
      <w:r w:rsidRPr="00887831">
        <w:rPr>
          <w:rFonts w:asciiTheme="minorHAnsi" w:hAnsiTheme="minorHAnsi"/>
          <w:i/>
          <w:color w:val="000000" w:themeColor="text1"/>
          <w:sz w:val="20"/>
          <w:szCs w:val="20"/>
          <w:u w:val="single"/>
        </w:rPr>
        <w:t>desorgonoticos</w:t>
      </w:r>
      <w:proofErr w:type="spellEnd"/>
      <w:r w:rsidRPr="00887831">
        <w:rPr>
          <w:rFonts w:asciiTheme="minorHAnsi" w:hAnsiTheme="minorHAnsi"/>
          <w:color w:val="000000" w:themeColor="text1"/>
          <w:sz w:val="20"/>
          <w:szCs w:val="20"/>
        </w:rPr>
        <w:t>, terreno alcalino oxidado</w:t>
      </w:r>
      <w:r w:rsidR="00887831">
        <w:rPr>
          <w:rFonts w:asciiTheme="minorHAnsi" w:hAnsiTheme="minorHAnsi"/>
          <w:color w:val="000000" w:themeColor="text1"/>
          <w:sz w:val="20"/>
          <w:szCs w:val="20"/>
        </w:rPr>
        <w:t>;</w:t>
      </w:r>
      <w:r w:rsidRPr="00887831">
        <w:rPr>
          <w:rFonts w:asciiTheme="minorHAnsi" w:hAnsiTheme="minorHAnsi"/>
          <w:color w:val="000000" w:themeColor="text1"/>
          <w:sz w:val="20"/>
          <w:szCs w:val="20"/>
        </w:rPr>
        <w:t> </w:t>
      </w:r>
    </w:p>
    <w:p w14:paraId="2CC44C83" w14:textId="374C43FC" w:rsidR="003B2970" w:rsidRPr="00887831" w:rsidRDefault="003B2970" w:rsidP="003B2970">
      <w:pPr>
        <w:spacing w:after="120" w:line="240" w:lineRule="auto"/>
        <w:ind w:left="142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887831">
        <w:rPr>
          <w:rFonts w:asciiTheme="minorHAnsi" w:hAnsiTheme="minorHAnsi"/>
          <w:color w:val="000000" w:themeColor="text1"/>
          <w:sz w:val="20"/>
          <w:szCs w:val="20"/>
        </w:rPr>
        <w:t xml:space="preserve">- portadores de um núcleo psicótico depressivo, por maternagem inadequada, que é o estresse emotivo ligado ao MEDO da “perda”, tendo como resultado a necessidade de dependência, durante o período </w:t>
      </w:r>
      <w:r w:rsidR="00B26005" w:rsidRPr="00887831">
        <w:rPr>
          <w:rFonts w:asciiTheme="minorHAnsi" w:hAnsiTheme="minorHAnsi"/>
          <w:color w:val="000000" w:themeColor="text1"/>
          <w:sz w:val="20"/>
          <w:szCs w:val="20"/>
        </w:rPr>
        <w:t>neonatal</w:t>
      </w:r>
      <w:r w:rsidRPr="00887831">
        <w:rPr>
          <w:rFonts w:asciiTheme="minorHAnsi" w:hAnsiTheme="minorHAnsi"/>
          <w:color w:val="000000" w:themeColor="text1"/>
          <w:sz w:val="20"/>
          <w:szCs w:val="20"/>
        </w:rPr>
        <w:t xml:space="preserve"> (décimo dia de nascimento até 8-9 anos de idade) que podem “explodir”, provocando as </w:t>
      </w:r>
      <w:proofErr w:type="spellStart"/>
      <w:r w:rsidRPr="00887831">
        <w:rPr>
          <w:rFonts w:asciiTheme="minorHAnsi" w:hAnsiTheme="minorHAnsi"/>
          <w:color w:val="000000" w:themeColor="text1"/>
          <w:sz w:val="20"/>
          <w:szCs w:val="20"/>
        </w:rPr>
        <w:t>distimias</w:t>
      </w:r>
      <w:proofErr w:type="spellEnd"/>
      <w:r w:rsidRPr="00887831">
        <w:rPr>
          <w:rFonts w:asciiTheme="minorHAnsi" w:hAnsiTheme="minorHAnsi"/>
          <w:color w:val="000000" w:themeColor="text1"/>
          <w:sz w:val="20"/>
          <w:szCs w:val="20"/>
        </w:rPr>
        <w:t xml:space="preserve">, caracterizadas por desequilíbrio na tonalidade do humor. Nessa fase, biograficamente, uma simbiose mãe/filho deficitária provocará uma condição oral insatisfeita causando uma </w:t>
      </w:r>
      <w:proofErr w:type="spellStart"/>
      <w:r w:rsidRPr="00887831">
        <w:rPr>
          <w:rFonts w:asciiTheme="minorHAnsi" w:hAnsiTheme="minorHAnsi"/>
          <w:color w:val="000000" w:themeColor="text1"/>
          <w:sz w:val="20"/>
          <w:szCs w:val="20"/>
        </w:rPr>
        <w:t>depressividade</w:t>
      </w:r>
      <w:proofErr w:type="spellEnd"/>
      <w:r w:rsidRPr="00887831">
        <w:rPr>
          <w:rFonts w:asciiTheme="minorHAnsi" w:hAnsiTheme="minorHAnsi"/>
          <w:color w:val="000000" w:themeColor="text1"/>
          <w:sz w:val="20"/>
          <w:szCs w:val="20"/>
        </w:rPr>
        <w:t xml:space="preserve"> ou condição </w:t>
      </w:r>
      <w:r w:rsidR="00B26005" w:rsidRPr="00887831">
        <w:rPr>
          <w:rFonts w:asciiTheme="minorHAnsi" w:hAnsiTheme="minorHAnsi"/>
          <w:color w:val="000000" w:themeColor="text1"/>
          <w:sz w:val="20"/>
          <w:szCs w:val="20"/>
        </w:rPr>
        <w:t>paranoica</w:t>
      </w:r>
      <w:r w:rsidRPr="00887831">
        <w:rPr>
          <w:rFonts w:asciiTheme="minorHAnsi" w:hAnsiTheme="minorHAnsi"/>
          <w:color w:val="000000" w:themeColor="text1"/>
          <w:sz w:val="20"/>
          <w:szCs w:val="20"/>
        </w:rPr>
        <w:t>. A predominância psicologia</w:t>
      </w:r>
      <w:r w:rsidR="00887831">
        <w:rPr>
          <w:rFonts w:asciiTheme="minorHAnsi" w:hAnsiTheme="minorHAnsi"/>
          <w:color w:val="000000" w:themeColor="text1"/>
          <w:sz w:val="20"/>
          <w:szCs w:val="20"/>
        </w:rPr>
        <w:t xml:space="preserve"> é a </w:t>
      </w:r>
      <w:proofErr w:type="spellStart"/>
      <w:r w:rsidR="00887831">
        <w:rPr>
          <w:rFonts w:asciiTheme="minorHAnsi" w:hAnsiTheme="minorHAnsi"/>
          <w:color w:val="000000" w:themeColor="text1"/>
          <w:sz w:val="20"/>
          <w:szCs w:val="20"/>
        </w:rPr>
        <w:t>temperamentalidade</w:t>
      </w:r>
      <w:proofErr w:type="spellEnd"/>
      <w:r w:rsidR="00887831">
        <w:rPr>
          <w:rFonts w:asciiTheme="minorHAnsi" w:hAnsiTheme="minorHAnsi"/>
          <w:color w:val="000000" w:themeColor="text1"/>
          <w:sz w:val="20"/>
          <w:szCs w:val="20"/>
        </w:rPr>
        <w:t>;</w:t>
      </w:r>
    </w:p>
    <w:p w14:paraId="01B81230" w14:textId="40F5456A" w:rsidR="003B2970" w:rsidRPr="00887831" w:rsidRDefault="003B2970" w:rsidP="003B2970">
      <w:pPr>
        <w:spacing w:after="120" w:line="240" w:lineRule="auto"/>
        <w:ind w:left="142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887831">
        <w:rPr>
          <w:rFonts w:asciiTheme="minorHAnsi" w:hAnsiTheme="minorHAnsi"/>
          <w:color w:val="000000" w:themeColor="text1"/>
          <w:sz w:val="20"/>
          <w:szCs w:val="20"/>
        </w:rPr>
        <w:t>- projeto clínico: “ser a boa mãe” para dar a maternagem que o paciente não teve</w:t>
      </w:r>
      <w:r w:rsidR="00887831">
        <w:rPr>
          <w:rFonts w:asciiTheme="minorHAnsi" w:hAnsiTheme="minorHAnsi"/>
          <w:color w:val="000000" w:themeColor="text1"/>
          <w:sz w:val="20"/>
          <w:szCs w:val="20"/>
        </w:rPr>
        <w:t>.</w:t>
      </w:r>
    </w:p>
    <w:p w14:paraId="0D9E71B0" w14:textId="77777777" w:rsidR="003B2970" w:rsidRDefault="003B2970" w:rsidP="003B2970">
      <w:pPr>
        <w:spacing w:after="120" w:line="240" w:lineRule="auto"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  <w:r w:rsidRPr="003B2970">
        <w:rPr>
          <w:rFonts w:asciiTheme="minorHAnsi" w:hAnsiTheme="minorHAnsi"/>
          <w:b/>
          <w:color w:val="000000" w:themeColor="text1"/>
          <w:sz w:val="20"/>
          <w:szCs w:val="20"/>
        </w:rPr>
        <w:t>     </w:t>
      </w:r>
    </w:p>
    <w:p w14:paraId="2AA4E0AA" w14:textId="77777777" w:rsidR="00887831" w:rsidRDefault="00887831" w:rsidP="00887831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>
        <w:rPr>
          <w:rFonts w:asciiTheme="minorHAnsi" w:hAnsiTheme="minorHAnsi"/>
          <w:i/>
          <w:color w:val="000000" w:themeColor="text1"/>
          <w:sz w:val="20"/>
          <w:szCs w:val="20"/>
        </w:rPr>
        <w:t>(</w:t>
      </w:r>
      <w:r w:rsidRPr="00887831">
        <w:rPr>
          <w:rFonts w:asciiTheme="minorHAnsi" w:hAnsiTheme="minorHAnsi"/>
          <w:i/>
          <w:color w:val="000000" w:themeColor="text1"/>
          <w:sz w:val="20"/>
          <w:szCs w:val="20"/>
        </w:rPr>
        <w:t>3) psiconeuróticos</w:t>
      </w:r>
      <w:r>
        <w:rPr>
          <w:rFonts w:asciiTheme="minorHAnsi" w:hAnsiTheme="minorHAnsi"/>
          <w:i/>
          <w:color w:val="000000" w:themeColor="text1"/>
          <w:sz w:val="20"/>
          <w:szCs w:val="20"/>
        </w:rPr>
        <w:t xml:space="preserve"> (</w:t>
      </w:r>
      <w:r w:rsidRPr="00887831">
        <w:rPr>
          <w:rFonts w:asciiTheme="minorHAnsi" w:hAnsiTheme="minorHAnsi"/>
          <w:color w:val="000000" w:themeColor="text1"/>
          <w:sz w:val="20"/>
          <w:szCs w:val="20"/>
        </w:rPr>
        <w:t>20% das pessoas</w:t>
      </w:r>
      <w:r>
        <w:rPr>
          <w:rFonts w:asciiTheme="minorHAnsi" w:hAnsiTheme="minorHAnsi"/>
          <w:color w:val="000000" w:themeColor="text1"/>
          <w:sz w:val="20"/>
          <w:szCs w:val="20"/>
        </w:rPr>
        <w:t>)</w:t>
      </w:r>
    </w:p>
    <w:p w14:paraId="3E09217C" w14:textId="1C74CE66" w:rsidR="00887831" w:rsidRPr="00887831" w:rsidRDefault="00887831" w:rsidP="00887831">
      <w:pPr>
        <w:spacing w:after="120" w:line="240" w:lineRule="auto"/>
        <w:ind w:left="142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887831">
        <w:rPr>
          <w:rFonts w:asciiTheme="minorHAnsi" w:hAnsiTheme="minorHAnsi"/>
          <w:color w:val="000000" w:themeColor="text1"/>
          <w:sz w:val="20"/>
          <w:szCs w:val="20"/>
        </w:rPr>
        <w:t xml:space="preserve"> - ocorre com indivíduos sem núcleo psicótico com carga energética excessiva</w:t>
      </w:r>
      <w:r>
        <w:rPr>
          <w:rFonts w:asciiTheme="minorHAnsi" w:hAnsiTheme="minorHAnsi"/>
          <w:i/>
          <w:color w:val="000000" w:themeColor="text1"/>
          <w:sz w:val="20"/>
          <w:szCs w:val="20"/>
        </w:rPr>
        <w:t xml:space="preserve">: </w:t>
      </w:r>
      <w:proofErr w:type="spellStart"/>
      <w:r w:rsidRPr="00887831">
        <w:rPr>
          <w:rFonts w:asciiTheme="minorHAnsi" w:hAnsiTheme="minorHAnsi"/>
          <w:i/>
          <w:color w:val="000000" w:themeColor="text1"/>
          <w:sz w:val="20"/>
          <w:szCs w:val="20"/>
          <w:u w:val="single"/>
        </w:rPr>
        <w:t>hiperorgonoticos-desorgonoticos</w:t>
      </w:r>
      <w:proofErr w:type="spellEnd"/>
      <w:r>
        <w:rPr>
          <w:rFonts w:asciiTheme="minorHAnsi" w:hAnsiTheme="minorHAnsi"/>
          <w:color w:val="000000" w:themeColor="text1"/>
          <w:sz w:val="20"/>
          <w:szCs w:val="20"/>
        </w:rPr>
        <w:t>, terreno ácido reduzido;</w:t>
      </w:r>
    </w:p>
    <w:p w14:paraId="7F5675B3" w14:textId="3F6A292D" w:rsidR="00887831" w:rsidRPr="00887831" w:rsidRDefault="00887831" w:rsidP="00887831">
      <w:pPr>
        <w:spacing w:after="120" w:line="240" w:lineRule="auto"/>
        <w:ind w:left="142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887831">
        <w:rPr>
          <w:rFonts w:asciiTheme="minorHAnsi" w:hAnsiTheme="minorHAnsi"/>
          <w:color w:val="000000" w:themeColor="text1"/>
          <w:sz w:val="20"/>
          <w:szCs w:val="20"/>
        </w:rPr>
        <w:t xml:space="preserve">- o estresse do </w:t>
      </w:r>
      <w:r>
        <w:rPr>
          <w:rFonts w:asciiTheme="minorHAnsi" w:hAnsiTheme="minorHAnsi"/>
          <w:color w:val="000000" w:themeColor="text1"/>
          <w:sz w:val="20"/>
          <w:szCs w:val="20"/>
        </w:rPr>
        <w:t>MEDO</w:t>
      </w:r>
      <w:r w:rsidRPr="00887831">
        <w:rPr>
          <w:rFonts w:asciiTheme="minorHAnsi" w:hAnsiTheme="minorHAnsi"/>
          <w:color w:val="000000" w:themeColor="text1"/>
          <w:sz w:val="20"/>
          <w:szCs w:val="20"/>
        </w:rPr>
        <w:t xml:space="preserve"> veio após vida pós-natal (fase mielina, com aquisição da </w:t>
      </w:r>
      <w:proofErr w:type="spellStart"/>
      <w:r w:rsidRPr="00887831">
        <w:rPr>
          <w:rFonts w:asciiTheme="minorHAnsi" w:hAnsiTheme="minorHAnsi"/>
          <w:color w:val="000000" w:themeColor="text1"/>
          <w:sz w:val="20"/>
          <w:szCs w:val="20"/>
        </w:rPr>
        <w:t>neuromuscularidade</w:t>
      </w:r>
      <w:proofErr w:type="spellEnd"/>
      <w:r w:rsidRPr="00887831">
        <w:rPr>
          <w:rFonts w:asciiTheme="minorHAnsi" w:hAnsiTheme="minorHAnsi"/>
          <w:color w:val="000000" w:themeColor="text1"/>
          <w:sz w:val="20"/>
          <w:szCs w:val="20"/>
        </w:rPr>
        <w:t xml:space="preserve">, vai do 9 mês até </w:t>
      </w:r>
      <w:proofErr w:type="spellStart"/>
      <w:r w:rsidRPr="00887831">
        <w:rPr>
          <w:rFonts w:asciiTheme="minorHAnsi" w:hAnsiTheme="minorHAnsi"/>
          <w:color w:val="000000" w:themeColor="text1"/>
          <w:sz w:val="20"/>
          <w:szCs w:val="20"/>
        </w:rPr>
        <w:t>pulberdade</w:t>
      </w:r>
      <w:proofErr w:type="spellEnd"/>
      <w:r w:rsidRPr="00887831">
        <w:rPr>
          <w:rFonts w:asciiTheme="minorHAnsi" w:hAnsiTheme="minorHAnsi"/>
          <w:color w:val="000000" w:themeColor="text1"/>
          <w:sz w:val="20"/>
          <w:szCs w:val="20"/>
        </w:rPr>
        <w:t>)</w:t>
      </w:r>
      <w:r>
        <w:rPr>
          <w:rFonts w:asciiTheme="minorHAnsi" w:hAnsiTheme="minorHAnsi"/>
          <w:color w:val="000000" w:themeColor="text1"/>
          <w:sz w:val="20"/>
          <w:szCs w:val="20"/>
        </w:rPr>
        <w:t>;</w:t>
      </w:r>
      <w:r w:rsidRPr="00887831">
        <w:rPr>
          <w:rFonts w:asciiTheme="minorHAnsi" w:hAnsiTheme="minorHAnsi"/>
          <w:color w:val="000000" w:themeColor="text1"/>
          <w:sz w:val="20"/>
          <w:szCs w:val="20"/>
        </w:rPr>
        <w:t> </w:t>
      </w:r>
    </w:p>
    <w:p w14:paraId="32EE4432" w14:textId="1D611517" w:rsidR="00887831" w:rsidRPr="00887831" w:rsidRDefault="00887831" w:rsidP="00887831">
      <w:pPr>
        <w:spacing w:after="120" w:line="240" w:lineRule="auto"/>
        <w:ind w:left="142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887831">
        <w:rPr>
          <w:rFonts w:asciiTheme="minorHAnsi" w:hAnsiTheme="minorHAnsi"/>
          <w:color w:val="000000" w:themeColor="text1"/>
          <w:sz w:val="20"/>
          <w:szCs w:val="20"/>
        </w:rPr>
        <w:t>- projeto clínico: “ser o genitor” que não cria obstáculos às pulsões edípicas e permite viver o período edípico para podê-lo superá-lo, eliminando os sentimentos de cu</w:t>
      </w:r>
      <w:r>
        <w:rPr>
          <w:rFonts w:asciiTheme="minorHAnsi" w:hAnsiTheme="minorHAnsi"/>
          <w:color w:val="000000" w:themeColor="text1"/>
          <w:sz w:val="20"/>
          <w:szCs w:val="20"/>
        </w:rPr>
        <w:t>lpa ligado ao medo de castração;</w:t>
      </w:r>
    </w:p>
    <w:p w14:paraId="79BB08DA" w14:textId="71EFB2FE" w:rsidR="00887831" w:rsidRDefault="00887831" w:rsidP="00887831">
      <w:pPr>
        <w:spacing w:after="120" w:line="240" w:lineRule="auto"/>
        <w:ind w:left="142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887831">
        <w:rPr>
          <w:rFonts w:asciiTheme="minorHAnsi" w:hAnsiTheme="minorHAnsi"/>
          <w:color w:val="000000" w:themeColor="text1"/>
          <w:sz w:val="20"/>
          <w:szCs w:val="20"/>
        </w:rPr>
        <w:t xml:space="preserve">- tem-se um indivíduo com intencionalidade psicomotora, começa a experimentar e depois realizar a independência e a autonomia. Começa a “sentir” conscientemente sua pulsão sexual e canaliza-la no âmbito familiar (segundo campo energético). Essas pulsões provocam interesse pelo sexo oposto (fase </w:t>
      </w:r>
      <w:proofErr w:type="spellStart"/>
      <w:r w:rsidRPr="00887831">
        <w:rPr>
          <w:rFonts w:asciiTheme="minorHAnsi" w:hAnsiTheme="minorHAnsi"/>
          <w:color w:val="000000" w:themeColor="text1"/>
          <w:sz w:val="20"/>
          <w:szCs w:val="20"/>
        </w:rPr>
        <w:t>edipica</w:t>
      </w:r>
      <w:proofErr w:type="spellEnd"/>
      <w:r w:rsidRPr="00887831">
        <w:rPr>
          <w:rFonts w:asciiTheme="minorHAnsi" w:hAnsiTheme="minorHAnsi"/>
          <w:color w:val="000000" w:themeColor="text1"/>
          <w:sz w:val="20"/>
          <w:szCs w:val="20"/>
        </w:rPr>
        <w:t>), que se não tiver solução adequada se transformará em complexo edípico. Se essa fase for vivida com proibição ao Édipo ou ameaçador, punitiva</w:t>
      </w:r>
      <w:proofErr w:type="gramStart"/>
      <w:r w:rsidRPr="00887831">
        <w:rPr>
          <w:rFonts w:asciiTheme="minorHAnsi" w:hAnsiTheme="minorHAnsi"/>
          <w:color w:val="000000" w:themeColor="text1"/>
          <w:sz w:val="20"/>
          <w:szCs w:val="20"/>
        </w:rPr>
        <w:t>, aparece</w:t>
      </w:r>
      <w:proofErr w:type="gramEnd"/>
      <w:r w:rsidRPr="00887831">
        <w:rPr>
          <w:rFonts w:asciiTheme="minorHAnsi" w:hAnsiTheme="minorHAnsi"/>
          <w:color w:val="000000" w:themeColor="text1"/>
          <w:sz w:val="20"/>
          <w:szCs w:val="20"/>
        </w:rPr>
        <w:t xml:space="preserve"> o medo de castração que impede o amadurecimento psicológico (o</w:t>
      </w:r>
      <w:r w:rsidR="00B26005">
        <w:rPr>
          <w:rFonts w:asciiTheme="minorHAnsi" w:hAnsiTheme="minorHAnsi"/>
          <w:color w:val="000000" w:themeColor="text1"/>
          <w:sz w:val="20"/>
          <w:szCs w:val="20"/>
        </w:rPr>
        <w:t xml:space="preserve">nde surge o quadro </w:t>
      </w:r>
      <w:proofErr w:type="spellStart"/>
      <w:r w:rsidR="00B26005">
        <w:rPr>
          <w:rFonts w:asciiTheme="minorHAnsi" w:hAnsiTheme="minorHAnsi"/>
          <w:color w:val="000000" w:themeColor="text1"/>
          <w:sz w:val="20"/>
          <w:szCs w:val="20"/>
        </w:rPr>
        <w:t>somatopsicoló</w:t>
      </w:r>
      <w:r w:rsidRPr="00887831">
        <w:rPr>
          <w:rFonts w:asciiTheme="minorHAnsi" w:hAnsiTheme="minorHAnsi"/>
          <w:color w:val="000000" w:themeColor="text1"/>
          <w:sz w:val="20"/>
          <w:szCs w:val="20"/>
        </w:rPr>
        <w:t>gico</w:t>
      </w:r>
      <w:proofErr w:type="spellEnd"/>
      <w:r w:rsidRPr="00887831">
        <w:rPr>
          <w:rFonts w:asciiTheme="minorHAnsi" w:hAnsiTheme="minorHAnsi"/>
          <w:color w:val="000000" w:themeColor="text1"/>
          <w:sz w:val="20"/>
          <w:szCs w:val="20"/>
        </w:rPr>
        <w:t xml:space="preserve"> da psiconeurose), sua ancoragem está no pescoço e no diafragma (defesa narcísica e ansiedade masoquista)</w:t>
      </w:r>
      <w:r>
        <w:rPr>
          <w:rFonts w:asciiTheme="minorHAnsi" w:hAnsiTheme="minorHAnsi"/>
          <w:color w:val="000000" w:themeColor="text1"/>
          <w:sz w:val="20"/>
          <w:szCs w:val="20"/>
        </w:rPr>
        <w:t>.</w:t>
      </w:r>
    </w:p>
    <w:p w14:paraId="433EF1A1" w14:textId="77777777" w:rsidR="00887831" w:rsidRDefault="00887831" w:rsidP="00887831">
      <w:pPr>
        <w:spacing w:after="120" w:line="240" w:lineRule="auto"/>
        <w:ind w:left="142"/>
        <w:jc w:val="both"/>
        <w:rPr>
          <w:rFonts w:asciiTheme="minorHAnsi" w:hAnsiTheme="minorHAnsi"/>
          <w:color w:val="000000" w:themeColor="text1"/>
          <w:sz w:val="20"/>
          <w:szCs w:val="20"/>
        </w:rPr>
      </w:pPr>
    </w:p>
    <w:p w14:paraId="19527B7E" w14:textId="1BA1CFB9" w:rsidR="00887831" w:rsidRPr="00887831" w:rsidRDefault="00887831" w:rsidP="00887831">
      <w:pPr>
        <w:spacing w:after="120" w:line="240" w:lineRule="auto"/>
        <w:jc w:val="both"/>
        <w:rPr>
          <w:rFonts w:asciiTheme="minorHAnsi" w:hAnsiTheme="minorHAnsi"/>
          <w:i/>
          <w:color w:val="000000" w:themeColor="text1"/>
          <w:sz w:val="20"/>
          <w:szCs w:val="20"/>
        </w:rPr>
      </w:pPr>
      <w:r w:rsidRPr="00887831">
        <w:rPr>
          <w:rFonts w:asciiTheme="minorHAnsi" w:hAnsiTheme="minorHAnsi"/>
          <w:i/>
          <w:color w:val="000000" w:themeColor="text1"/>
          <w:sz w:val="20"/>
          <w:szCs w:val="20"/>
        </w:rPr>
        <w:t>(4) neuróticos </w:t>
      </w:r>
      <w:r>
        <w:rPr>
          <w:rFonts w:asciiTheme="minorHAnsi" w:hAnsiTheme="minorHAnsi"/>
          <w:i/>
          <w:color w:val="000000" w:themeColor="text1"/>
          <w:sz w:val="20"/>
          <w:szCs w:val="20"/>
        </w:rPr>
        <w:t>(4,9 das pessoas)</w:t>
      </w:r>
    </w:p>
    <w:p w14:paraId="6EB50253" w14:textId="11E9FFE1" w:rsidR="00887831" w:rsidRPr="00887831" w:rsidRDefault="00887831" w:rsidP="00887831">
      <w:pPr>
        <w:spacing w:after="120" w:line="240" w:lineRule="auto"/>
        <w:ind w:left="142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887831">
        <w:rPr>
          <w:rFonts w:asciiTheme="minorHAnsi" w:hAnsiTheme="minorHAnsi"/>
          <w:color w:val="000000" w:themeColor="text1"/>
          <w:sz w:val="20"/>
          <w:szCs w:val="20"/>
        </w:rPr>
        <w:t>- ocorre em indivíduos sem núcleo psicótico com carga energética distribuída adequadamente, sem excesso</w:t>
      </w:r>
      <w:r>
        <w:rPr>
          <w:rFonts w:asciiTheme="minorHAnsi" w:hAnsiTheme="minorHAnsi"/>
          <w:color w:val="000000" w:themeColor="text1"/>
          <w:sz w:val="20"/>
          <w:szCs w:val="20"/>
        </w:rPr>
        <w:t xml:space="preserve">: </w:t>
      </w:r>
      <w:proofErr w:type="spellStart"/>
      <w:r w:rsidRPr="00887831">
        <w:rPr>
          <w:rFonts w:asciiTheme="minorHAnsi" w:hAnsiTheme="minorHAnsi"/>
          <w:i/>
          <w:color w:val="000000" w:themeColor="text1"/>
          <w:sz w:val="20"/>
          <w:szCs w:val="20"/>
          <w:u w:val="single"/>
        </w:rPr>
        <w:t>hiperorgonoticos</w:t>
      </w:r>
      <w:proofErr w:type="spellEnd"/>
      <w:r>
        <w:rPr>
          <w:rFonts w:asciiTheme="minorHAnsi" w:hAnsiTheme="minorHAnsi"/>
          <w:color w:val="000000" w:themeColor="text1"/>
          <w:sz w:val="20"/>
          <w:szCs w:val="20"/>
        </w:rPr>
        <w:t>, terreno alcalino reduzido;</w:t>
      </w:r>
    </w:p>
    <w:p w14:paraId="31270CFC" w14:textId="472D9428" w:rsidR="00887831" w:rsidRPr="00887831" w:rsidRDefault="00887831" w:rsidP="00887831">
      <w:pPr>
        <w:spacing w:after="120" w:line="240" w:lineRule="auto"/>
        <w:ind w:left="142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887831">
        <w:rPr>
          <w:rFonts w:asciiTheme="minorHAnsi" w:hAnsiTheme="minorHAnsi"/>
          <w:color w:val="000000" w:themeColor="text1"/>
          <w:sz w:val="20"/>
          <w:szCs w:val="20"/>
        </w:rPr>
        <w:t xml:space="preserve">- o estresse do </w:t>
      </w:r>
      <w:r>
        <w:rPr>
          <w:rFonts w:asciiTheme="minorHAnsi" w:hAnsiTheme="minorHAnsi"/>
          <w:color w:val="000000" w:themeColor="text1"/>
          <w:sz w:val="20"/>
          <w:szCs w:val="20"/>
        </w:rPr>
        <w:t>MEDO</w:t>
      </w:r>
      <w:r w:rsidRPr="00887831">
        <w:rPr>
          <w:rFonts w:asciiTheme="minorHAnsi" w:hAnsiTheme="minorHAnsi"/>
          <w:color w:val="000000" w:themeColor="text1"/>
          <w:sz w:val="20"/>
          <w:szCs w:val="20"/>
        </w:rPr>
        <w:t xml:space="preserve"> na vida pseudogenital (da </w:t>
      </w:r>
      <w:r w:rsidR="00B26005" w:rsidRPr="00887831">
        <w:rPr>
          <w:rFonts w:asciiTheme="minorHAnsi" w:hAnsiTheme="minorHAnsi"/>
          <w:color w:val="000000" w:themeColor="text1"/>
          <w:sz w:val="20"/>
          <w:szCs w:val="20"/>
        </w:rPr>
        <w:t>puberdade</w:t>
      </w:r>
      <w:r w:rsidRPr="00887831">
        <w:rPr>
          <w:rFonts w:asciiTheme="minorHAnsi" w:hAnsiTheme="minorHAnsi"/>
          <w:color w:val="000000" w:themeColor="text1"/>
          <w:sz w:val="20"/>
          <w:szCs w:val="20"/>
        </w:rPr>
        <w:t xml:space="preserve"> em diante)</w:t>
      </w:r>
      <w:r>
        <w:rPr>
          <w:rFonts w:asciiTheme="minorHAnsi" w:hAnsiTheme="minorHAnsi"/>
          <w:color w:val="000000" w:themeColor="text1"/>
          <w:sz w:val="20"/>
          <w:szCs w:val="20"/>
        </w:rPr>
        <w:t>;</w:t>
      </w:r>
    </w:p>
    <w:p w14:paraId="4229E980" w14:textId="77777777" w:rsidR="00887831" w:rsidRPr="00887831" w:rsidRDefault="00887831" w:rsidP="00887831">
      <w:pPr>
        <w:spacing w:after="120" w:line="240" w:lineRule="auto"/>
        <w:ind w:left="142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887831">
        <w:rPr>
          <w:rFonts w:asciiTheme="minorHAnsi" w:hAnsiTheme="minorHAnsi"/>
          <w:color w:val="000000" w:themeColor="text1"/>
          <w:sz w:val="20"/>
          <w:szCs w:val="20"/>
        </w:rPr>
        <w:t>- projeto clínico: “ser amigo solidário” e tranquilizador que o ajuda a viver e realizar a sexualidade genital sem medo do orgasmo </w:t>
      </w:r>
    </w:p>
    <w:p w14:paraId="7FD58807" w14:textId="77777777" w:rsidR="003B2970" w:rsidRPr="003B2970" w:rsidRDefault="003B2970" w:rsidP="003B2970">
      <w:pPr>
        <w:spacing w:after="120" w:line="240" w:lineRule="auto"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14:paraId="26C17D90" w14:textId="2E1D5B58" w:rsidR="0030120D" w:rsidRDefault="0030120D" w:rsidP="00F035E1">
      <w:pPr>
        <w:spacing w:after="120" w:line="240" w:lineRule="auto"/>
        <w:jc w:val="both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10. Visão </w:t>
      </w:r>
      <w:r w:rsidR="003B2970">
        <w:rPr>
          <w:rFonts w:asciiTheme="minorHAnsi" w:hAnsiTheme="minorHAnsi"/>
          <w:b/>
          <w:sz w:val="20"/>
          <w:szCs w:val="20"/>
        </w:rPr>
        <w:t xml:space="preserve">Energética de </w:t>
      </w:r>
      <w:r>
        <w:rPr>
          <w:rFonts w:asciiTheme="minorHAnsi" w:hAnsiTheme="minorHAnsi"/>
          <w:b/>
          <w:sz w:val="20"/>
          <w:szCs w:val="20"/>
        </w:rPr>
        <w:t>Reich</w:t>
      </w:r>
    </w:p>
    <w:p w14:paraId="16B9C92E" w14:textId="77777777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&gt;&gt;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 xml:space="preserve">A história evolutiva dos seres vivos 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>é uma história de constituição e conservação de linhagens evolutivas</w:t>
      </w:r>
    </w:p>
    <w:p w14:paraId="7067AA39" w14:textId="77777777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&gt;&gt; A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aprendizagem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 ocorre como uma transformação na convivência e fundamenta premissas básicas que são aceitas por nossas emoções</w:t>
      </w:r>
    </w:p>
    <w:p w14:paraId="53FA359B" w14:textId="77777777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lastRenderedPageBreak/>
        <w:t xml:space="preserve">&gt;&gt; Nossos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desejos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,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preferências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 e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movimentos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 nascem de um espaço relacional</w:t>
      </w:r>
    </w:p>
    <w:p w14:paraId="40E76089" w14:textId="77777777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&gt;&gt;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Reich consegue interligar os pontos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 com pesquisas (</w:t>
      </w:r>
      <w:proofErr w:type="spellStart"/>
      <w:r w:rsidRPr="009520E9">
        <w:rPr>
          <w:rFonts w:asciiTheme="minorHAnsi" w:hAnsiTheme="minorHAnsi"/>
          <w:color w:val="000000" w:themeColor="text1"/>
          <w:sz w:val="20"/>
          <w:szCs w:val="20"/>
        </w:rPr>
        <w:t>Ola</w:t>
      </w:r>
      <w:proofErr w:type="spellEnd"/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proofErr w:type="spellStart"/>
      <w:r w:rsidRPr="009520E9">
        <w:rPr>
          <w:rFonts w:asciiTheme="minorHAnsi" w:hAnsiTheme="minorHAnsi"/>
          <w:color w:val="000000" w:themeColor="text1"/>
          <w:sz w:val="20"/>
          <w:szCs w:val="20"/>
        </w:rPr>
        <w:t>Racknes</w:t>
      </w:r>
      <w:proofErr w:type="spellEnd"/>
      <w:r w:rsidRPr="009520E9">
        <w:rPr>
          <w:rFonts w:asciiTheme="minorHAnsi" w:hAnsiTheme="minorHAnsi"/>
          <w:color w:val="000000" w:themeColor="text1"/>
          <w:sz w:val="20"/>
          <w:szCs w:val="20"/>
        </w:rPr>
        <w:t>, Navarro e Ferri): liga a linguagem verbal e corporal à linguagem dos traços de caráter. E a energia surge afetando o destino de todos nós</w:t>
      </w:r>
    </w:p>
    <w:p w14:paraId="076F50D3" w14:textId="77777777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&gt;&gt; O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entrelaçamento de vidas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 forma um padrão energético, psíquico e corporal ao longo do tempo</w:t>
      </w:r>
    </w:p>
    <w:p w14:paraId="547C5517" w14:textId="170D261E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&gt;&gt; A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análise Reichiana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 SEMPRE observa a vida num espaço relacional ao longo da </w:t>
      </w:r>
      <w:r w:rsidR="00B26005" w:rsidRPr="009520E9">
        <w:rPr>
          <w:rFonts w:asciiTheme="minorHAnsi" w:hAnsiTheme="minorHAnsi"/>
          <w:color w:val="000000" w:themeColor="text1"/>
          <w:sz w:val="20"/>
          <w:szCs w:val="20"/>
        </w:rPr>
        <w:t>flecha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 do tempo</w:t>
      </w:r>
    </w:p>
    <w:p w14:paraId="40D9342A" w14:textId="77777777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&gt;&gt; A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energia orgone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 é universal, ocupa todo o espaço em diferentes concentrações. Está sempre em movimento a não ser que bloqueada (DOR). O livre curso da energia dentro do organismo vivo é a condição básica pra um funcionamento sadio</w:t>
      </w:r>
    </w:p>
    <w:p w14:paraId="6C83BE4A" w14:textId="77777777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t>&gt;&gt; Leva em consideração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 xml:space="preserve"> a pulsação (contração-expansão) 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do organismo e o reconhecimento da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vibração de energia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 nas relações (altas ou baixas frequência).</w:t>
      </w:r>
    </w:p>
    <w:p w14:paraId="1527FE4B" w14:textId="77777777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&gt;&gt;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Funcionalismo Orgonômico ou Pensamento Funcional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 é aprender pelas sensações, observando emoções, percepções, pensamentos, sentimentos e </w:t>
      </w:r>
      <w:proofErr w:type="gramStart"/>
      <w:r w:rsidRPr="009520E9">
        <w:rPr>
          <w:rFonts w:asciiTheme="minorHAnsi" w:hAnsiTheme="minorHAnsi"/>
          <w:color w:val="000000" w:themeColor="text1"/>
          <w:sz w:val="20"/>
          <w:szCs w:val="20"/>
        </w:rPr>
        <w:t>ações :</w:t>
      </w:r>
      <w:proofErr w:type="gramEnd"/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 se conectar, perceber a qualidade da onda de energia que percorre o próprio corpo e simultaneamente o pulso vai do cerne à periferia. </w:t>
      </w:r>
    </w:p>
    <w:p w14:paraId="3A533BD1" w14:textId="77777777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&gt;&gt; A troca de informação provoca um novo equilíbrio nos sistemas: </w:t>
      </w:r>
      <w:proofErr w:type="spellStart"/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luminação</w:t>
      </w:r>
      <w:proofErr w:type="spellEnd"/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. A Troca de informação entre campos de energia – a partir da concepção – no útero, na mãe-seio, na família, na sociedade, na natureza,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campos que intermediam uma energia presente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, a qual está no cosmos (energia cósmica). O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homem não se separa do campo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>, é sempre uma energia imersa em um grande fluxo de energia.</w:t>
      </w:r>
    </w:p>
    <w:p w14:paraId="262AA016" w14:textId="77777777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&gt;&gt;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Reich vê assim: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 o sistema é aberto, complexo e o novo equilíbrio é desconhecido.</w:t>
      </w:r>
    </w:p>
    <w:p w14:paraId="4C4C39B1" w14:textId="77777777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&gt;&gt;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Recuperar Identidade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 é resgatar a ressonância vibracional singular aos diferentes campos de energia.</w:t>
      </w:r>
    </w:p>
    <w:p w14:paraId="75F3909B" w14:textId="77777777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&gt;&gt;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 xml:space="preserve">A </w:t>
      </w:r>
      <w:proofErr w:type="spellStart"/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Vegetoterapia-caracterioanalítica</w:t>
      </w:r>
      <w:proofErr w:type="spellEnd"/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 xml:space="preserve"> (Navarro)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 busca fazer com que a pessoa encontre seu ritmo de pulsação suavemente, dissolvendo couraças musculares através dos actions (movimentos peculiares das fases dos desenvolvimento que contém em si a história e estresse que tem como base o MEDO, ameaça a sobrevivência.</w:t>
      </w:r>
    </w:p>
    <w:p w14:paraId="1BFF7F93" w14:textId="77777777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&gt;&gt; Para Reich os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fenômenos neurovegetativos e emoções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 (expressão da linguagem corporal) são essenciais para a leitura da personalidade.</w:t>
      </w:r>
    </w:p>
    <w:p w14:paraId="33CDE838" w14:textId="77777777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&gt;&gt; Podemos sentir emoções durante toda a vida, esses acontecimentos formam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 xml:space="preserve">sinais gravados </w:t>
      </w:r>
      <w:proofErr w:type="spellStart"/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psico-corporais</w:t>
      </w:r>
      <w:proofErr w:type="spellEnd"/>
      <w:r w:rsidRPr="009520E9">
        <w:rPr>
          <w:rFonts w:asciiTheme="minorHAnsi" w:hAnsiTheme="minorHAnsi"/>
          <w:color w:val="000000" w:themeColor="text1"/>
          <w:sz w:val="20"/>
          <w:szCs w:val="20"/>
        </w:rPr>
        <w:t>, que mostram momentos de fortes emoções. Elas são sinais-denúncia de afetos não correspondidos, denuncia a história! Quando um sintoma persiste no tempo, torna-se aliado do caráter. Quando este traço de caráter conquista dominância na personalidade, determina um estilo de comportamento, de frequência vibracional.</w:t>
      </w:r>
    </w:p>
    <w:p w14:paraId="7D52808F" w14:textId="77777777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&gt;&gt;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Medo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 é a emoção primária do ser humano</w:t>
      </w:r>
    </w:p>
    <w:p w14:paraId="611AF472" w14:textId="77777777" w:rsidR="009520E9" w:rsidRPr="009520E9" w:rsidRDefault="009520E9" w:rsidP="009520E9">
      <w:pPr>
        <w:spacing w:after="120" w:line="240" w:lineRule="auto"/>
        <w:jc w:val="both"/>
        <w:rPr>
          <w:rFonts w:asciiTheme="minorHAnsi" w:hAnsiTheme="minorHAnsi"/>
          <w:color w:val="000000" w:themeColor="text1"/>
          <w:sz w:val="20"/>
          <w:szCs w:val="20"/>
        </w:rPr>
      </w:pP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&gt;&gt;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Medo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 é par funcional da rigidez biológica, da contração crônica do organismo que impede uma respiração normal do plasma celular, dificulta a carga e descarga da bioenergia nas células, alterando os processos bioquímicos. </w:t>
      </w:r>
      <w:r w:rsidRPr="009520E9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O câncer</w:t>
      </w:r>
      <w:r w:rsidRPr="009520E9">
        <w:rPr>
          <w:rFonts w:asciiTheme="minorHAnsi" w:hAnsiTheme="minorHAnsi"/>
          <w:color w:val="000000" w:themeColor="text1"/>
          <w:sz w:val="20"/>
          <w:szCs w:val="20"/>
        </w:rPr>
        <w:t xml:space="preserve"> é a última manifestação de uma grave perturbação no equilíbrio da bioenergia.</w:t>
      </w:r>
    </w:p>
    <w:p w14:paraId="1F0C3714" w14:textId="77777777" w:rsidR="0030120D" w:rsidRPr="0030120D" w:rsidRDefault="0030120D" w:rsidP="00F035E1">
      <w:pPr>
        <w:spacing w:after="120" w:line="240" w:lineRule="auto"/>
        <w:jc w:val="both"/>
        <w:rPr>
          <w:rFonts w:asciiTheme="minorHAnsi" w:hAnsiTheme="minorHAnsi"/>
          <w:color w:val="FF0000"/>
          <w:sz w:val="20"/>
          <w:szCs w:val="20"/>
        </w:rPr>
      </w:pPr>
    </w:p>
    <w:p w14:paraId="2D976C98" w14:textId="77777777" w:rsidR="009976F5" w:rsidRDefault="009976F5" w:rsidP="00F035E1">
      <w:pPr>
        <w:spacing w:after="120" w:line="240" w:lineRule="auto"/>
        <w:jc w:val="right"/>
        <w:rPr>
          <w:b/>
          <w:sz w:val="20"/>
          <w:szCs w:val="20"/>
        </w:rPr>
      </w:pPr>
    </w:p>
    <w:p w14:paraId="252DCE13" w14:textId="77777777" w:rsidR="009976F5" w:rsidRDefault="009976F5" w:rsidP="00F035E1">
      <w:pPr>
        <w:spacing w:after="120" w:line="240" w:lineRule="auto"/>
        <w:jc w:val="right"/>
        <w:rPr>
          <w:b/>
          <w:sz w:val="20"/>
          <w:szCs w:val="20"/>
        </w:rPr>
      </w:pPr>
    </w:p>
    <w:p w14:paraId="3E3AE716" w14:textId="77777777" w:rsidR="0065282F" w:rsidRDefault="003366AD" w:rsidP="00F035E1">
      <w:pPr>
        <w:spacing w:after="120" w:line="240" w:lineRule="auto"/>
        <w:jc w:val="right"/>
        <w:rPr>
          <w:b/>
          <w:sz w:val="20"/>
          <w:szCs w:val="20"/>
        </w:rPr>
      </w:pPr>
      <w:r w:rsidRPr="0065282F">
        <w:rPr>
          <w:b/>
          <w:sz w:val="20"/>
          <w:szCs w:val="20"/>
        </w:rPr>
        <w:t>Bibliografia Básica:</w:t>
      </w:r>
    </w:p>
    <w:p w14:paraId="7AAAEEB4" w14:textId="5B51AC60" w:rsidR="00192ECF" w:rsidRDefault="00192ECF" w:rsidP="00192ECF">
      <w:pPr>
        <w:spacing w:after="120" w:line="240" w:lineRule="auto"/>
        <w:jc w:val="right"/>
        <w:rPr>
          <w:rFonts w:eastAsia="Arial"/>
          <w:iCs/>
          <w:kern w:val="1"/>
          <w:sz w:val="20"/>
          <w:szCs w:val="20"/>
          <w:lang w:eastAsia="ar-SA"/>
        </w:rPr>
      </w:pPr>
      <w:r>
        <w:rPr>
          <w:rFonts w:eastAsia="Arial"/>
          <w:iCs/>
          <w:kern w:val="1"/>
          <w:sz w:val="20"/>
          <w:szCs w:val="20"/>
          <w:lang w:eastAsia="ar-SA"/>
        </w:rPr>
        <w:t xml:space="preserve">BALBI, Renato e </w:t>
      </w:r>
      <w:proofErr w:type="spellStart"/>
      <w:r>
        <w:rPr>
          <w:rFonts w:eastAsia="Arial"/>
          <w:iCs/>
          <w:kern w:val="1"/>
          <w:sz w:val="20"/>
          <w:szCs w:val="20"/>
          <w:lang w:eastAsia="ar-SA"/>
        </w:rPr>
        <w:t>Rosellina</w:t>
      </w:r>
      <w:proofErr w:type="spellEnd"/>
      <w:r>
        <w:rPr>
          <w:rFonts w:eastAsia="Arial"/>
          <w:iCs/>
          <w:kern w:val="1"/>
          <w:sz w:val="20"/>
          <w:szCs w:val="20"/>
          <w:lang w:eastAsia="ar-SA"/>
        </w:rPr>
        <w:t xml:space="preserve">. </w:t>
      </w:r>
      <w:r>
        <w:rPr>
          <w:rFonts w:eastAsia="Arial"/>
          <w:i/>
          <w:iCs/>
          <w:kern w:val="1"/>
          <w:sz w:val="20"/>
          <w:szCs w:val="20"/>
          <w:lang w:eastAsia="ar-SA"/>
        </w:rPr>
        <w:t>Longa viagem ao centro do cérebro.</w:t>
      </w:r>
      <w:r w:rsidR="00BE4CCA">
        <w:rPr>
          <w:rFonts w:eastAsia="Arial"/>
          <w:iCs/>
          <w:kern w:val="1"/>
          <w:sz w:val="20"/>
          <w:szCs w:val="20"/>
          <w:lang w:eastAsia="ar-SA"/>
        </w:rPr>
        <w:t xml:space="preserve"> Edições 70:</w:t>
      </w:r>
      <w:r>
        <w:rPr>
          <w:rFonts w:eastAsia="Arial"/>
          <w:iCs/>
          <w:kern w:val="1"/>
          <w:sz w:val="20"/>
          <w:szCs w:val="20"/>
          <w:lang w:eastAsia="ar-SA"/>
        </w:rPr>
        <w:t xml:space="preserve"> Campinas, 1982.</w:t>
      </w:r>
    </w:p>
    <w:p w14:paraId="6803321F" w14:textId="120BF560" w:rsidR="00192ECF" w:rsidRDefault="00192ECF" w:rsidP="00192ECF">
      <w:pPr>
        <w:spacing w:after="120" w:line="240" w:lineRule="auto"/>
        <w:jc w:val="right"/>
        <w:rPr>
          <w:rFonts w:eastAsia="Arial"/>
          <w:iCs/>
          <w:kern w:val="1"/>
          <w:sz w:val="20"/>
          <w:szCs w:val="20"/>
          <w:lang w:eastAsia="ar-SA"/>
        </w:rPr>
      </w:pPr>
      <w:r>
        <w:rPr>
          <w:rFonts w:eastAsia="Arial"/>
          <w:iCs/>
          <w:kern w:val="1"/>
          <w:sz w:val="20"/>
          <w:szCs w:val="20"/>
          <w:lang w:eastAsia="ar-SA"/>
        </w:rPr>
        <w:t xml:space="preserve">LEBOYER, </w:t>
      </w:r>
      <w:proofErr w:type="spellStart"/>
      <w:r>
        <w:rPr>
          <w:rFonts w:eastAsia="Arial"/>
          <w:iCs/>
          <w:kern w:val="1"/>
          <w:sz w:val="20"/>
          <w:szCs w:val="20"/>
          <w:lang w:eastAsia="ar-SA"/>
        </w:rPr>
        <w:t>Frédérick</w:t>
      </w:r>
      <w:proofErr w:type="spellEnd"/>
      <w:r>
        <w:rPr>
          <w:rFonts w:eastAsia="Arial"/>
          <w:iCs/>
          <w:kern w:val="1"/>
          <w:sz w:val="20"/>
          <w:szCs w:val="20"/>
          <w:lang w:eastAsia="ar-SA"/>
        </w:rPr>
        <w:t xml:space="preserve">. </w:t>
      </w:r>
      <w:r>
        <w:rPr>
          <w:rFonts w:eastAsia="Arial"/>
          <w:i/>
          <w:iCs/>
          <w:kern w:val="1"/>
          <w:sz w:val="20"/>
          <w:szCs w:val="20"/>
          <w:lang w:eastAsia="ar-SA"/>
        </w:rPr>
        <w:t>Nascer Sorrindo.</w:t>
      </w:r>
      <w:r w:rsidR="00BE4CCA">
        <w:rPr>
          <w:rFonts w:eastAsia="Arial"/>
          <w:iCs/>
          <w:kern w:val="1"/>
          <w:sz w:val="20"/>
          <w:szCs w:val="20"/>
          <w:lang w:eastAsia="ar-SA"/>
        </w:rPr>
        <w:t xml:space="preserve"> Editora Brasiliense: São Paulo, 1994.</w:t>
      </w:r>
    </w:p>
    <w:p w14:paraId="627FB8A7" w14:textId="7C42949F" w:rsidR="00BE4CCA" w:rsidRPr="00BE4CCA" w:rsidRDefault="00BE4CCA" w:rsidP="00192ECF">
      <w:pPr>
        <w:spacing w:after="120" w:line="240" w:lineRule="auto"/>
        <w:jc w:val="right"/>
        <w:rPr>
          <w:rFonts w:eastAsia="Arial"/>
          <w:iCs/>
          <w:kern w:val="1"/>
          <w:sz w:val="20"/>
          <w:szCs w:val="20"/>
          <w:lang w:eastAsia="ar-SA"/>
        </w:rPr>
      </w:pPr>
      <w:r>
        <w:rPr>
          <w:rFonts w:eastAsia="Arial"/>
          <w:iCs/>
          <w:kern w:val="1"/>
          <w:sz w:val="20"/>
          <w:szCs w:val="20"/>
          <w:lang w:eastAsia="ar-SA"/>
        </w:rPr>
        <w:t xml:space="preserve">LE DOUX, Joseph. </w:t>
      </w:r>
      <w:r>
        <w:rPr>
          <w:rFonts w:eastAsia="Arial"/>
          <w:i/>
          <w:iCs/>
          <w:kern w:val="1"/>
          <w:sz w:val="20"/>
          <w:szCs w:val="20"/>
          <w:lang w:eastAsia="ar-SA"/>
        </w:rPr>
        <w:t>O cérebro emocional – Os misteriosos alicerces da Vida Emocional.</w:t>
      </w:r>
      <w:r>
        <w:rPr>
          <w:rFonts w:eastAsia="Arial"/>
          <w:iCs/>
          <w:kern w:val="1"/>
          <w:sz w:val="20"/>
          <w:szCs w:val="20"/>
          <w:lang w:eastAsia="ar-SA"/>
        </w:rPr>
        <w:t xml:space="preserve"> Objetiva: Rio de Janeiro, 2001.</w:t>
      </w:r>
    </w:p>
    <w:p w14:paraId="2F64407B" w14:textId="1D9A5B6B" w:rsidR="00192ECF" w:rsidRPr="00192ECF" w:rsidRDefault="00192ECF" w:rsidP="00192ECF">
      <w:pPr>
        <w:spacing w:after="120" w:line="240" w:lineRule="auto"/>
        <w:jc w:val="right"/>
        <w:rPr>
          <w:rFonts w:eastAsia="Arial"/>
          <w:iCs/>
          <w:kern w:val="1"/>
          <w:sz w:val="20"/>
          <w:szCs w:val="20"/>
          <w:lang w:eastAsia="ar-SA"/>
        </w:rPr>
      </w:pPr>
      <w:r w:rsidRPr="00192ECF">
        <w:rPr>
          <w:rFonts w:eastAsia="Arial"/>
          <w:iCs/>
          <w:kern w:val="1"/>
          <w:sz w:val="20"/>
          <w:szCs w:val="20"/>
          <w:lang w:eastAsia="ar-SA"/>
        </w:rPr>
        <w:t>NAVARRO, Federico. Terapia Reichiana: fundamentos médicos da somatop</w:t>
      </w:r>
      <w:r w:rsidR="00BE4CCA">
        <w:rPr>
          <w:rFonts w:eastAsia="Arial"/>
          <w:iCs/>
          <w:kern w:val="1"/>
          <w:sz w:val="20"/>
          <w:szCs w:val="20"/>
          <w:lang w:eastAsia="ar-SA"/>
        </w:rPr>
        <w:t xml:space="preserve">sicodinâmica. </w:t>
      </w:r>
      <w:proofErr w:type="spellStart"/>
      <w:r w:rsidR="00BE4CCA">
        <w:rPr>
          <w:rFonts w:eastAsia="Arial"/>
          <w:iCs/>
          <w:kern w:val="1"/>
          <w:sz w:val="20"/>
          <w:szCs w:val="20"/>
          <w:lang w:eastAsia="ar-SA"/>
        </w:rPr>
        <w:t>Summus</w:t>
      </w:r>
      <w:proofErr w:type="spellEnd"/>
      <w:r w:rsidR="00BE4CCA">
        <w:rPr>
          <w:rFonts w:eastAsia="Arial"/>
          <w:iCs/>
          <w:kern w:val="1"/>
          <w:sz w:val="20"/>
          <w:szCs w:val="20"/>
          <w:lang w:eastAsia="ar-SA"/>
        </w:rPr>
        <w:t xml:space="preserve"> Editorial:</w:t>
      </w:r>
      <w:r w:rsidRPr="00192ECF">
        <w:rPr>
          <w:rFonts w:eastAsia="Arial"/>
          <w:iCs/>
          <w:kern w:val="1"/>
          <w:sz w:val="20"/>
          <w:szCs w:val="20"/>
          <w:lang w:eastAsia="ar-SA"/>
        </w:rPr>
        <w:t xml:space="preserve"> São Paulo, 1987.</w:t>
      </w:r>
    </w:p>
    <w:p w14:paraId="340A8D18" w14:textId="7CE97409" w:rsidR="00192ECF" w:rsidRPr="00192ECF" w:rsidRDefault="00192ECF" w:rsidP="00192ECF">
      <w:pPr>
        <w:spacing w:after="120" w:line="240" w:lineRule="auto"/>
        <w:jc w:val="right"/>
        <w:rPr>
          <w:rFonts w:eastAsia="Arial"/>
          <w:iCs/>
          <w:kern w:val="1"/>
          <w:sz w:val="20"/>
          <w:szCs w:val="20"/>
          <w:lang w:eastAsia="ar-SA"/>
        </w:rPr>
      </w:pPr>
      <w:r w:rsidRPr="00192ECF">
        <w:rPr>
          <w:rFonts w:eastAsia="Arial"/>
          <w:iCs/>
          <w:kern w:val="1"/>
          <w:sz w:val="20"/>
          <w:szCs w:val="20"/>
          <w:lang w:eastAsia="ar-SA"/>
        </w:rPr>
        <w:t xml:space="preserve">___________________. </w:t>
      </w:r>
      <w:proofErr w:type="spellStart"/>
      <w:r w:rsidRPr="00192ECF">
        <w:rPr>
          <w:rFonts w:eastAsia="Arial"/>
          <w:iCs/>
          <w:kern w:val="1"/>
          <w:sz w:val="20"/>
          <w:szCs w:val="20"/>
          <w:lang w:eastAsia="ar-SA"/>
        </w:rPr>
        <w:t>Caracterologia</w:t>
      </w:r>
      <w:proofErr w:type="spellEnd"/>
      <w:r w:rsidRPr="00192ECF">
        <w:rPr>
          <w:rFonts w:eastAsia="Arial"/>
          <w:iCs/>
          <w:kern w:val="1"/>
          <w:sz w:val="20"/>
          <w:szCs w:val="20"/>
          <w:lang w:eastAsia="ar-SA"/>
        </w:rPr>
        <w:t xml:space="preserve"> pós-</w:t>
      </w:r>
      <w:proofErr w:type="spellStart"/>
      <w:r w:rsidRPr="00192ECF">
        <w:rPr>
          <w:rFonts w:eastAsia="Arial"/>
          <w:iCs/>
          <w:kern w:val="1"/>
          <w:sz w:val="20"/>
          <w:szCs w:val="20"/>
          <w:lang w:eastAsia="ar-SA"/>
        </w:rPr>
        <w:t>reichiana</w:t>
      </w:r>
      <w:proofErr w:type="spellEnd"/>
      <w:r w:rsidRPr="00192ECF">
        <w:rPr>
          <w:rFonts w:eastAsia="Arial"/>
          <w:iCs/>
          <w:kern w:val="1"/>
          <w:sz w:val="20"/>
          <w:szCs w:val="20"/>
          <w:lang w:eastAsia="ar-SA"/>
        </w:rPr>
        <w:t xml:space="preserve">. </w:t>
      </w:r>
      <w:proofErr w:type="spellStart"/>
      <w:r w:rsidRPr="00192ECF">
        <w:rPr>
          <w:rFonts w:eastAsia="Arial"/>
          <w:iCs/>
          <w:kern w:val="1"/>
          <w:sz w:val="20"/>
          <w:szCs w:val="20"/>
          <w:lang w:eastAsia="ar-SA"/>
        </w:rPr>
        <w:t>Summus</w:t>
      </w:r>
      <w:proofErr w:type="spellEnd"/>
      <w:r w:rsidRPr="00192ECF">
        <w:rPr>
          <w:rFonts w:eastAsia="Arial"/>
          <w:iCs/>
          <w:kern w:val="1"/>
          <w:sz w:val="20"/>
          <w:szCs w:val="20"/>
          <w:lang w:eastAsia="ar-SA"/>
        </w:rPr>
        <w:t xml:space="preserve"> </w:t>
      </w:r>
      <w:r w:rsidR="00BE4CCA">
        <w:rPr>
          <w:rFonts w:eastAsia="Arial"/>
          <w:iCs/>
          <w:kern w:val="1"/>
          <w:sz w:val="20"/>
          <w:szCs w:val="20"/>
          <w:lang w:eastAsia="ar-SA"/>
        </w:rPr>
        <w:t>Editorial:</w:t>
      </w:r>
      <w:r w:rsidRPr="00192ECF">
        <w:rPr>
          <w:rFonts w:eastAsia="Arial"/>
          <w:iCs/>
          <w:kern w:val="1"/>
          <w:sz w:val="20"/>
          <w:szCs w:val="20"/>
          <w:lang w:eastAsia="ar-SA"/>
        </w:rPr>
        <w:t xml:space="preserve"> São Paulo, 1995.</w:t>
      </w:r>
    </w:p>
    <w:p w14:paraId="127B8EFC" w14:textId="7AF3EEF8" w:rsidR="00192ECF" w:rsidRDefault="00192ECF" w:rsidP="00192ECF">
      <w:pPr>
        <w:spacing w:after="120" w:line="240" w:lineRule="auto"/>
        <w:jc w:val="right"/>
        <w:rPr>
          <w:rFonts w:eastAsia="Arial"/>
          <w:iCs/>
          <w:kern w:val="1"/>
          <w:sz w:val="20"/>
          <w:szCs w:val="20"/>
          <w:lang w:eastAsia="ar-SA"/>
        </w:rPr>
      </w:pPr>
      <w:r w:rsidRPr="00192ECF">
        <w:rPr>
          <w:rFonts w:eastAsia="Arial"/>
          <w:iCs/>
          <w:kern w:val="1"/>
          <w:sz w:val="20"/>
          <w:szCs w:val="20"/>
          <w:lang w:eastAsia="ar-SA"/>
        </w:rPr>
        <w:t xml:space="preserve">___________________. </w:t>
      </w:r>
      <w:proofErr w:type="spellStart"/>
      <w:r w:rsidRPr="00192ECF">
        <w:rPr>
          <w:rFonts w:eastAsia="Arial"/>
          <w:iCs/>
          <w:kern w:val="1"/>
          <w:sz w:val="20"/>
          <w:szCs w:val="20"/>
          <w:lang w:eastAsia="ar-SA"/>
        </w:rPr>
        <w:t>Somatops</w:t>
      </w:r>
      <w:r w:rsidR="00BE4CCA">
        <w:rPr>
          <w:rFonts w:eastAsia="Arial"/>
          <w:iCs/>
          <w:kern w:val="1"/>
          <w:sz w:val="20"/>
          <w:szCs w:val="20"/>
          <w:lang w:eastAsia="ar-SA"/>
        </w:rPr>
        <w:t>icopatologia</w:t>
      </w:r>
      <w:proofErr w:type="spellEnd"/>
      <w:r w:rsidR="00BE4CCA">
        <w:rPr>
          <w:rFonts w:eastAsia="Arial"/>
          <w:iCs/>
          <w:kern w:val="1"/>
          <w:sz w:val="20"/>
          <w:szCs w:val="20"/>
          <w:lang w:eastAsia="ar-SA"/>
        </w:rPr>
        <w:t xml:space="preserve">. </w:t>
      </w:r>
      <w:proofErr w:type="spellStart"/>
      <w:r w:rsidR="00BE4CCA">
        <w:rPr>
          <w:rFonts w:eastAsia="Arial"/>
          <w:iCs/>
          <w:kern w:val="1"/>
          <w:sz w:val="20"/>
          <w:szCs w:val="20"/>
          <w:lang w:eastAsia="ar-SA"/>
        </w:rPr>
        <w:t>Summus</w:t>
      </w:r>
      <w:proofErr w:type="spellEnd"/>
      <w:r w:rsidR="00BE4CCA">
        <w:rPr>
          <w:rFonts w:eastAsia="Arial"/>
          <w:iCs/>
          <w:kern w:val="1"/>
          <w:sz w:val="20"/>
          <w:szCs w:val="20"/>
          <w:lang w:eastAsia="ar-SA"/>
        </w:rPr>
        <w:t xml:space="preserve"> Editorial;</w:t>
      </w:r>
      <w:r w:rsidRPr="00192ECF">
        <w:rPr>
          <w:rFonts w:eastAsia="Arial"/>
          <w:iCs/>
          <w:kern w:val="1"/>
          <w:sz w:val="20"/>
          <w:szCs w:val="20"/>
          <w:lang w:eastAsia="ar-SA"/>
        </w:rPr>
        <w:t xml:space="preserve"> São Paulo, 1996.</w:t>
      </w:r>
    </w:p>
    <w:p w14:paraId="125F6149" w14:textId="20344645" w:rsidR="003366AD" w:rsidRDefault="00B26005" w:rsidP="00F035E1">
      <w:pPr>
        <w:spacing w:after="120" w:line="240" w:lineRule="auto"/>
        <w:jc w:val="right"/>
        <w:rPr>
          <w:rFonts w:eastAsia="Arial"/>
          <w:iCs/>
          <w:kern w:val="1"/>
          <w:sz w:val="20"/>
          <w:szCs w:val="20"/>
          <w:lang w:eastAsia="ar-SA"/>
        </w:rPr>
      </w:pPr>
      <w:r>
        <w:rPr>
          <w:rFonts w:eastAsia="Arial"/>
          <w:iCs/>
          <w:kern w:val="1"/>
          <w:sz w:val="20"/>
          <w:szCs w:val="20"/>
          <w:lang w:eastAsia="ar-SA"/>
        </w:rPr>
        <w:lastRenderedPageBreak/>
        <w:t xml:space="preserve">REICH, Wilhelm. </w:t>
      </w:r>
      <w:r w:rsidRPr="00B26005">
        <w:rPr>
          <w:rFonts w:eastAsia="Arial"/>
          <w:i/>
          <w:iCs/>
          <w:kern w:val="1"/>
          <w:sz w:val="20"/>
          <w:szCs w:val="20"/>
          <w:lang w:eastAsia="ar-SA"/>
        </w:rPr>
        <w:t xml:space="preserve"> Análise do Caráter, c.</w:t>
      </w:r>
      <w:r w:rsidR="003366AD" w:rsidRPr="00B26005">
        <w:rPr>
          <w:rFonts w:eastAsia="Arial"/>
          <w:i/>
          <w:iCs/>
          <w:kern w:val="1"/>
          <w:sz w:val="20"/>
          <w:szCs w:val="20"/>
          <w:lang w:eastAsia="ar-SA"/>
        </w:rPr>
        <w:t xml:space="preserve"> XIV – A linguagem expressiva da vida</w:t>
      </w:r>
      <w:r w:rsidR="00192ECF">
        <w:rPr>
          <w:rFonts w:eastAsia="Arial"/>
          <w:i/>
          <w:iCs/>
          <w:kern w:val="1"/>
          <w:sz w:val="20"/>
          <w:szCs w:val="20"/>
          <w:lang w:eastAsia="ar-SA"/>
        </w:rPr>
        <w:t>.</w:t>
      </w:r>
      <w:r w:rsidR="00192ECF">
        <w:rPr>
          <w:rFonts w:eastAsia="Arial"/>
          <w:iCs/>
          <w:kern w:val="1"/>
          <w:sz w:val="20"/>
          <w:szCs w:val="20"/>
          <w:lang w:eastAsia="ar-SA"/>
        </w:rPr>
        <w:t xml:space="preserve"> Martins Fontes Ed</w:t>
      </w:r>
      <w:r w:rsidR="00BE4CCA">
        <w:rPr>
          <w:rFonts w:eastAsia="Arial"/>
          <w:iCs/>
          <w:kern w:val="1"/>
          <w:sz w:val="20"/>
          <w:szCs w:val="20"/>
          <w:lang w:eastAsia="ar-SA"/>
        </w:rPr>
        <w:t>itora:</w:t>
      </w:r>
      <w:r w:rsidR="00192ECF">
        <w:rPr>
          <w:rFonts w:eastAsia="Arial"/>
          <w:iCs/>
          <w:kern w:val="1"/>
          <w:sz w:val="20"/>
          <w:szCs w:val="20"/>
          <w:lang w:eastAsia="ar-SA"/>
        </w:rPr>
        <w:t xml:space="preserve"> São Paulo, 1979.</w:t>
      </w:r>
    </w:p>
    <w:p w14:paraId="1630AE85" w14:textId="77777777" w:rsidR="00192ECF" w:rsidRPr="00192ECF" w:rsidRDefault="00192ECF" w:rsidP="00F035E1">
      <w:pPr>
        <w:spacing w:after="120" w:line="240" w:lineRule="auto"/>
        <w:jc w:val="right"/>
        <w:rPr>
          <w:rFonts w:eastAsia="Arial"/>
          <w:iCs/>
          <w:kern w:val="1"/>
          <w:sz w:val="20"/>
          <w:szCs w:val="20"/>
          <w:lang w:eastAsia="ar-SA"/>
        </w:rPr>
      </w:pPr>
    </w:p>
    <w:p w14:paraId="645C9051" w14:textId="4612CA18" w:rsidR="009976F5" w:rsidRPr="00192ECF" w:rsidRDefault="009976F5" w:rsidP="00F035E1">
      <w:pPr>
        <w:spacing w:after="120" w:line="240" w:lineRule="auto"/>
        <w:jc w:val="right"/>
        <w:rPr>
          <w:sz w:val="20"/>
        </w:rPr>
      </w:pPr>
      <w:r w:rsidRPr="00192ECF">
        <w:rPr>
          <w:sz w:val="20"/>
        </w:rPr>
        <w:t xml:space="preserve">Vídeo Rogério </w:t>
      </w:r>
      <w:proofErr w:type="spellStart"/>
      <w:r w:rsidRPr="00192ECF">
        <w:rPr>
          <w:sz w:val="20"/>
        </w:rPr>
        <w:t>Guzzo</w:t>
      </w:r>
      <w:proofErr w:type="spellEnd"/>
      <w:r w:rsidR="00887831" w:rsidRPr="00192ECF">
        <w:rPr>
          <w:sz w:val="20"/>
        </w:rPr>
        <w:t xml:space="preserve">: </w:t>
      </w:r>
      <w:hyperlink r:id="rId12" w:history="1">
        <w:r w:rsidRPr="00192ECF">
          <w:rPr>
            <w:rStyle w:val="Hyperlink"/>
            <w:sz w:val="20"/>
          </w:rPr>
          <w:t>https://www.youtube.com/user/rogeriogpedro/videos?view=0&amp;sort=da&amp;flow=grid</w:t>
        </w:r>
      </w:hyperlink>
    </w:p>
    <w:p w14:paraId="747E39A0" w14:textId="7BD17A57" w:rsidR="009976F5" w:rsidRPr="0065282F" w:rsidRDefault="00887831" w:rsidP="00BE4CCA">
      <w:pPr>
        <w:spacing w:after="120" w:line="240" w:lineRule="auto"/>
        <w:jc w:val="right"/>
        <w:rPr>
          <w:sz w:val="20"/>
          <w:szCs w:val="20"/>
        </w:rPr>
      </w:pPr>
      <w:r w:rsidRPr="00192ECF">
        <w:rPr>
          <w:sz w:val="20"/>
        </w:rPr>
        <w:t xml:space="preserve">Jean </w:t>
      </w:r>
      <w:proofErr w:type="spellStart"/>
      <w:r w:rsidRPr="00192ECF">
        <w:rPr>
          <w:sz w:val="20"/>
        </w:rPr>
        <w:t>Píerre</w:t>
      </w:r>
      <w:proofErr w:type="spellEnd"/>
      <w:r w:rsidRPr="00192ECF">
        <w:rPr>
          <w:sz w:val="20"/>
        </w:rPr>
        <w:t xml:space="preserve"> </w:t>
      </w:r>
      <w:proofErr w:type="spellStart"/>
      <w:r w:rsidRPr="00192ECF">
        <w:rPr>
          <w:sz w:val="20"/>
        </w:rPr>
        <w:t>Gasc</w:t>
      </w:r>
      <w:proofErr w:type="spellEnd"/>
      <w:r w:rsidRPr="00192ECF">
        <w:rPr>
          <w:sz w:val="20"/>
        </w:rPr>
        <w:t xml:space="preserve"> - A Aventura prodigiosa do nosso corpo</w:t>
      </w:r>
      <w:bookmarkStart w:id="0" w:name="_GoBack"/>
      <w:bookmarkEnd w:id="0"/>
    </w:p>
    <w:sectPr w:rsidR="009976F5" w:rsidRPr="0065282F" w:rsidSect="007B3F0B">
      <w:footerReference w:type="default" r:id="rId13"/>
      <w:pgSz w:w="11900" w:h="16840"/>
      <w:pgMar w:top="1134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D599D4" w14:textId="77777777" w:rsidR="00DE2D51" w:rsidRDefault="00DE2D51" w:rsidP="00BE4CCA">
      <w:pPr>
        <w:spacing w:after="0" w:line="240" w:lineRule="auto"/>
      </w:pPr>
      <w:r>
        <w:separator/>
      </w:r>
    </w:p>
  </w:endnote>
  <w:endnote w:type="continuationSeparator" w:id="0">
    <w:p w14:paraId="3898D73D" w14:textId="77777777" w:rsidR="00DE2D51" w:rsidRDefault="00DE2D51" w:rsidP="00BE4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2416658"/>
      <w:docPartObj>
        <w:docPartGallery w:val="Page Numbers (Bottom of Page)"/>
        <w:docPartUnique/>
      </w:docPartObj>
    </w:sdtPr>
    <w:sdtContent>
      <w:p w14:paraId="1AFD6788" w14:textId="7FCF7FE3" w:rsidR="00BE4CCA" w:rsidRDefault="00BE4CC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14:paraId="1E0BF313" w14:textId="77777777" w:rsidR="00BE4CCA" w:rsidRDefault="00BE4CC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1543F8" w14:textId="77777777" w:rsidR="00DE2D51" w:rsidRDefault="00DE2D51" w:rsidP="00BE4CCA">
      <w:pPr>
        <w:spacing w:after="0" w:line="240" w:lineRule="auto"/>
      </w:pPr>
      <w:r>
        <w:separator/>
      </w:r>
    </w:p>
  </w:footnote>
  <w:footnote w:type="continuationSeparator" w:id="0">
    <w:p w14:paraId="672A6930" w14:textId="77777777" w:rsidR="00DE2D51" w:rsidRDefault="00DE2D51" w:rsidP="00BE4C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77164D"/>
    <w:multiLevelType w:val="hybridMultilevel"/>
    <w:tmpl w:val="60F890DA"/>
    <w:lvl w:ilvl="0" w:tplc="6C427B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3299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4091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48D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E41D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1482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BC50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9848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F632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7177F3C"/>
    <w:multiLevelType w:val="hybridMultilevel"/>
    <w:tmpl w:val="D52ED174"/>
    <w:lvl w:ilvl="0" w:tplc="D5F0D6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8C251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26BC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140A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7C5C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8EB0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F081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14FC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4BCAFD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40D055F"/>
    <w:multiLevelType w:val="hybridMultilevel"/>
    <w:tmpl w:val="5F2C7B64"/>
    <w:lvl w:ilvl="0" w:tplc="3D3A25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FC7B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B206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06F7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DCC6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922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BE2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F681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9271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785A7323"/>
    <w:multiLevelType w:val="hybridMultilevel"/>
    <w:tmpl w:val="A5821E78"/>
    <w:lvl w:ilvl="0" w:tplc="2B861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E83C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0CA1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F6F0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E4ED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1E0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267F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9AFA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AEB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2F5"/>
    <w:rsid w:val="00051EA7"/>
    <w:rsid w:val="00192ECF"/>
    <w:rsid w:val="001F522C"/>
    <w:rsid w:val="00212420"/>
    <w:rsid w:val="002544CD"/>
    <w:rsid w:val="002B3187"/>
    <w:rsid w:val="002B7774"/>
    <w:rsid w:val="0030120D"/>
    <w:rsid w:val="003366AD"/>
    <w:rsid w:val="003B2970"/>
    <w:rsid w:val="00404492"/>
    <w:rsid w:val="00437042"/>
    <w:rsid w:val="00442882"/>
    <w:rsid w:val="00520193"/>
    <w:rsid w:val="00557BDE"/>
    <w:rsid w:val="005C7148"/>
    <w:rsid w:val="0065282F"/>
    <w:rsid w:val="006A4429"/>
    <w:rsid w:val="007B3F0B"/>
    <w:rsid w:val="00887831"/>
    <w:rsid w:val="008B6867"/>
    <w:rsid w:val="00902EE1"/>
    <w:rsid w:val="009520E9"/>
    <w:rsid w:val="009976F5"/>
    <w:rsid w:val="00A16E30"/>
    <w:rsid w:val="00A3280C"/>
    <w:rsid w:val="00A632F5"/>
    <w:rsid w:val="00A74CC5"/>
    <w:rsid w:val="00AB377B"/>
    <w:rsid w:val="00B26005"/>
    <w:rsid w:val="00BD00EE"/>
    <w:rsid w:val="00BE4CCA"/>
    <w:rsid w:val="00C63A0F"/>
    <w:rsid w:val="00DB2EF5"/>
    <w:rsid w:val="00DE2D51"/>
    <w:rsid w:val="00DF30C6"/>
    <w:rsid w:val="00E15464"/>
    <w:rsid w:val="00E76518"/>
    <w:rsid w:val="00EC7065"/>
    <w:rsid w:val="00F00CEB"/>
    <w:rsid w:val="00F035E1"/>
    <w:rsid w:val="00F714D7"/>
    <w:rsid w:val="00FE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42CBC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2F5"/>
    <w:pPr>
      <w:spacing w:after="200" w:line="276" w:lineRule="auto"/>
    </w:pPr>
    <w:rPr>
      <w:rFonts w:ascii="Calibri" w:eastAsia="Calibri" w:hAnsi="Calibri" w:cs="Times New Roman"/>
      <w:sz w:val="22"/>
      <w:szCs w:val="22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9976F5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976F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B2E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71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14D7"/>
    <w:rPr>
      <w:rFonts w:ascii="Tahoma" w:eastAsia="Calibri" w:hAnsi="Tahoma" w:cs="Tahoma"/>
      <w:sz w:val="16"/>
      <w:szCs w:val="16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00BE4C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E4CCA"/>
    <w:rPr>
      <w:rFonts w:ascii="Calibri" w:eastAsia="Calibri" w:hAnsi="Calibri" w:cs="Times New Roman"/>
      <w:sz w:val="22"/>
      <w:szCs w:val="22"/>
      <w:lang w:val="pt-BR"/>
    </w:rPr>
  </w:style>
  <w:style w:type="paragraph" w:styleId="Rodap">
    <w:name w:val="footer"/>
    <w:basedOn w:val="Normal"/>
    <w:link w:val="RodapChar"/>
    <w:uiPriority w:val="99"/>
    <w:unhideWhenUsed/>
    <w:rsid w:val="00BE4C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E4CCA"/>
    <w:rPr>
      <w:rFonts w:ascii="Calibri" w:eastAsia="Calibri" w:hAnsi="Calibri" w:cs="Times New Roman"/>
      <w:sz w:val="22"/>
      <w:szCs w:val="22"/>
      <w:lang w:val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2F5"/>
    <w:pPr>
      <w:spacing w:after="200" w:line="276" w:lineRule="auto"/>
    </w:pPr>
    <w:rPr>
      <w:rFonts w:ascii="Calibri" w:eastAsia="Calibri" w:hAnsi="Calibri" w:cs="Times New Roman"/>
      <w:sz w:val="22"/>
      <w:szCs w:val="22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9976F5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976F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B2E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71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14D7"/>
    <w:rPr>
      <w:rFonts w:ascii="Tahoma" w:eastAsia="Calibri" w:hAnsi="Tahoma" w:cs="Tahoma"/>
      <w:sz w:val="16"/>
      <w:szCs w:val="16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00BE4C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E4CCA"/>
    <w:rPr>
      <w:rFonts w:ascii="Calibri" w:eastAsia="Calibri" w:hAnsi="Calibri" w:cs="Times New Roman"/>
      <w:sz w:val="22"/>
      <w:szCs w:val="22"/>
      <w:lang w:val="pt-BR"/>
    </w:rPr>
  </w:style>
  <w:style w:type="paragraph" w:styleId="Rodap">
    <w:name w:val="footer"/>
    <w:basedOn w:val="Normal"/>
    <w:link w:val="RodapChar"/>
    <w:uiPriority w:val="99"/>
    <w:unhideWhenUsed/>
    <w:rsid w:val="00BE4C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E4CCA"/>
    <w:rPr>
      <w:rFonts w:ascii="Calibri" w:eastAsia="Calibri" w:hAnsi="Calibri" w:cs="Times New Roman"/>
      <w:sz w:val="22"/>
      <w:szCs w:val="2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641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2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6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13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03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6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4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41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2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5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93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5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04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user/rogeriogpedro/videos?view=0&amp;sort=da&amp;flow=gri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1</Pages>
  <Words>2750</Words>
  <Characters>14853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 do Microsoft Office</dc:creator>
  <cp:keywords/>
  <dc:description/>
  <cp:lastModifiedBy>Windows User</cp:lastModifiedBy>
  <cp:revision>9</cp:revision>
  <dcterms:created xsi:type="dcterms:W3CDTF">2019-03-20T02:54:00Z</dcterms:created>
  <dcterms:modified xsi:type="dcterms:W3CDTF">2019-12-04T17:19:00Z</dcterms:modified>
</cp:coreProperties>
</file>